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36EB3" w14:textId="459A987B" w:rsidR="002E5105" w:rsidRDefault="00FE69B0">
      <w:pPr>
        <w:pStyle w:val="BodyText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F8E422A" wp14:editId="1F8D37D3">
                <wp:extent cx="838835" cy="317500"/>
                <wp:effectExtent l="635" t="0" r="8255" b="6350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317500"/>
                          <a:chOff x="0" y="0"/>
                          <a:chExt cx="1321" cy="500"/>
                        </a:xfrm>
                      </wpg:grpSpPr>
                      <wps:wsp>
                        <wps:cNvPr id="17" name="AutoShape 1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321" cy="500"/>
                          </a:xfrm>
                          <a:custGeom>
                            <a:avLst/>
                            <a:gdLst>
                              <a:gd name="T0" fmla="*/ 291 w 1321"/>
                              <a:gd name="T1" fmla="*/ 0 h 500"/>
                              <a:gd name="T2" fmla="*/ 0 w 1321"/>
                              <a:gd name="T3" fmla="*/ 490 h 500"/>
                              <a:gd name="T4" fmla="*/ 137 w 1321"/>
                              <a:gd name="T5" fmla="*/ 404 h 500"/>
                              <a:gd name="T6" fmla="*/ 280 w 1321"/>
                              <a:gd name="T7" fmla="*/ 321 h 500"/>
                              <a:gd name="T8" fmla="*/ 252 w 1321"/>
                              <a:gd name="T9" fmla="*/ 128 h 500"/>
                              <a:gd name="T10" fmla="*/ 504 w 1321"/>
                              <a:gd name="T11" fmla="*/ 490 h 500"/>
                              <a:gd name="T12" fmla="*/ 898 w 1321"/>
                              <a:gd name="T13" fmla="*/ 210 h 500"/>
                              <a:gd name="T14" fmla="*/ 867 w 1321"/>
                              <a:gd name="T15" fmla="*/ 150 h 500"/>
                              <a:gd name="T16" fmla="*/ 817 w 1321"/>
                              <a:gd name="T17" fmla="*/ 101 h 500"/>
                              <a:gd name="T18" fmla="*/ 807 w 1321"/>
                              <a:gd name="T19" fmla="*/ 329 h 500"/>
                              <a:gd name="T20" fmla="*/ 739 w 1321"/>
                              <a:gd name="T21" fmla="*/ 397 h 500"/>
                              <a:gd name="T22" fmla="*/ 640 w 1321"/>
                              <a:gd name="T23" fmla="*/ 397 h 500"/>
                              <a:gd name="T24" fmla="*/ 572 w 1321"/>
                              <a:gd name="T25" fmla="*/ 329 h 500"/>
                              <a:gd name="T26" fmla="*/ 572 w 1321"/>
                              <a:gd name="T27" fmla="*/ 230 h 500"/>
                              <a:gd name="T28" fmla="*/ 640 w 1321"/>
                              <a:gd name="T29" fmla="*/ 163 h 500"/>
                              <a:gd name="T30" fmla="*/ 739 w 1321"/>
                              <a:gd name="T31" fmla="*/ 163 h 500"/>
                              <a:gd name="T32" fmla="*/ 807 w 1321"/>
                              <a:gd name="T33" fmla="*/ 230 h 500"/>
                              <a:gd name="T34" fmla="*/ 817 w 1321"/>
                              <a:gd name="T35" fmla="*/ 101 h 500"/>
                              <a:gd name="T36" fmla="*/ 690 w 1321"/>
                              <a:gd name="T37" fmla="*/ 60 h 500"/>
                              <a:gd name="T38" fmla="*/ 560 w 1321"/>
                              <a:gd name="T39" fmla="*/ 102 h 500"/>
                              <a:gd name="T40" fmla="*/ 481 w 1321"/>
                              <a:gd name="T41" fmla="*/ 210 h 500"/>
                              <a:gd name="T42" fmla="*/ 481 w 1321"/>
                              <a:gd name="T43" fmla="*/ 349 h 500"/>
                              <a:gd name="T44" fmla="*/ 560 w 1321"/>
                              <a:gd name="T45" fmla="*/ 457 h 500"/>
                              <a:gd name="T46" fmla="*/ 690 w 1321"/>
                              <a:gd name="T47" fmla="*/ 500 h 500"/>
                              <a:gd name="T48" fmla="*/ 819 w 1321"/>
                              <a:gd name="T49" fmla="*/ 457 h 500"/>
                              <a:gd name="T50" fmla="*/ 868 w 1321"/>
                              <a:gd name="T51" fmla="*/ 407 h 500"/>
                              <a:gd name="T52" fmla="*/ 910 w 1321"/>
                              <a:gd name="T53" fmla="*/ 280 h 500"/>
                              <a:gd name="T54" fmla="*/ 1228 w 1321"/>
                              <a:gd name="T55" fmla="*/ 70 h 500"/>
                              <a:gd name="T56" fmla="*/ 1027 w 1321"/>
                              <a:gd name="T57" fmla="*/ 70 h 500"/>
                              <a:gd name="T58" fmla="*/ 946 w 1321"/>
                              <a:gd name="T59" fmla="*/ 490 h 500"/>
                              <a:gd name="T60" fmla="*/ 1039 w 1321"/>
                              <a:gd name="T61" fmla="*/ 231 h 500"/>
                              <a:gd name="T62" fmla="*/ 1321 w 1321"/>
                              <a:gd name="T63" fmla="*/ 490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1" h="500">
                                <a:moveTo>
                                  <a:pt x="504" y="490"/>
                                </a:moveTo>
                                <a:lnTo>
                                  <a:pt x="291" y="0"/>
                                </a:lnTo>
                                <a:lnTo>
                                  <a:pt x="212" y="0"/>
                                </a:lnTo>
                                <a:lnTo>
                                  <a:pt x="0" y="490"/>
                                </a:lnTo>
                                <a:lnTo>
                                  <a:pt x="101" y="490"/>
                                </a:lnTo>
                                <a:lnTo>
                                  <a:pt x="137" y="404"/>
                                </a:lnTo>
                                <a:lnTo>
                                  <a:pt x="316" y="404"/>
                                </a:lnTo>
                                <a:lnTo>
                                  <a:pt x="280" y="321"/>
                                </a:lnTo>
                                <a:lnTo>
                                  <a:pt x="171" y="321"/>
                                </a:lnTo>
                                <a:lnTo>
                                  <a:pt x="252" y="128"/>
                                </a:lnTo>
                                <a:lnTo>
                                  <a:pt x="403" y="490"/>
                                </a:lnTo>
                                <a:lnTo>
                                  <a:pt x="504" y="490"/>
                                </a:lnTo>
                                <a:close/>
                                <a:moveTo>
                                  <a:pt x="910" y="280"/>
                                </a:moveTo>
                                <a:lnTo>
                                  <a:pt x="898" y="210"/>
                                </a:lnTo>
                                <a:lnTo>
                                  <a:pt x="868" y="153"/>
                                </a:lnTo>
                                <a:lnTo>
                                  <a:pt x="867" y="150"/>
                                </a:lnTo>
                                <a:lnTo>
                                  <a:pt x="819" y="102"/>
                                </a:lnTo>
                                <a:lnTo>
                                  <a:pt x="817" y="101"/>
                                </a:lnTo>
                                <a:lnTo>
                                  <a:pt x="817" y="280"/>
                                </a:lnTo>
                                <a:lnTo>
                                  <a:pt x="807" y="329"/>
                                </a:lnTo>
                                <a:lnTo>
                                  <a:pt x="779" y="370"/>
                                </a:lnTo>
                                <a:lnTo>
                                  <a:pt x="739" y="397"/>
                                </a:lnTo>
                                <a:lnTo>
                                  <a:pt x="690" y="407"/>
                                </a:lnTo>
                                <a:lnTo>
                                  <a:pt x="640" y="397"/>
                                </a:lnTo>
                                <a:lnTo>
                                  <a:pt x="600" y="370"/>
                                </a:lnTo>
                                <a:lnTo>
                                  <a:pt x="572" y="329"/>
                                </a:lnTo>
                                <a:lnTo>
                                  <a:pt x="562" y="280"/>
                                </a:lnTo>
                                <a:lnTo>
                                  <a:pt x="572" y="230"/>
                                </a:lnTo>
                                <a:lnTo>
                                  <a:pt x="600" y="190"/>
                                </a:lnTo>
                                <a:lnTo>
                                  <a:pt x="640" y="163"/>
                                </a:lnTo>
                                <a:lnTo>
                                  <a:pt x="690" y="153"/>
                                </a:lnTo>
                                <a:lnTo>
                                  <a:pt x="739" y="163"/>
                                </a:lnTo>
                                <a:lnTo>
                                  <a:pt x="779" y="190"/>
                                </a:lnTo>
                                <a:lnTo>
                                  <a:pt x="807" y="230"/>
                                </a:lnTo>
                                <a:lnTo>
                                  <a:pt x="817" y="280"/>
                                </a:lnTo>
                                <a:lnTo>
                                  <a:pt x="817" y="101"/>
                                </a:lnTo>
                                <a:lnTo>
                                  <a:pt x="759" y="71"/>
                                </a:lnTo>
                                <a:lnTo>
                                  <a:pt x="690" y="60"/>
                                </a:lnTo>
                                <a:lnTo>
                                  <a:pt x="620" y="71"/>
                                </a:lnTo>
                                <a:lnTo>
                                  <a:pt x="560" y="102"/>
                                </a:lnTo>
                                <a:lnTo>
                                  <a:pt x="512" y="150"/>
                                </a:lnTo>
                                <a:lnTo>
                                  <a:pt x="481" y="210"/>
                                </a:lnTo>
                                <a:lnTo>
                                  <a:pt x="469" y="280"/>
                                </a:lnTo>
                                <a:lnTo>
                                  <a:pt x="481" y="349"/>
                                </a:lnTo>
                                <a:lnTo>
                                  <a:pt x="512" y="410"/>
                                </a:lnTo>
                                <a:lnTo>
                                  <a:pt x="560" y="457"/>
                                </a:lnTo>
                                <a:lnTo>
                                  <a:pt x="620" y="489"/>
                                </a:lnTo>
                                <a:lnTo>
                                  <a:pt x="690" y="500"/>
                                </a:lnTo>
                                <a:lnTo>
                                  <a:pt x="759" y="489"/>
                                </a:lnTo>
                                <a:lnTo>
                                  <a:pt x="819" y="457"/>
                                </a:lnTo>
                                <a:lnTo>
                                  <a:pt x="867" y="410"/>
                                </a:lnTo>
                                <a:lnTo>
                                  <a:pt x="868" y="407"/>
                                </a:lnTo>
                                <a:lnTo>
                                  <a:pt x="898" y="349"/>
                                </a:lnTo>
                                <a:lnTo>
                                  <a:pt x="910" y="280"/>
                                </a:lnTo>
                                <a:close/>
                                <a:moveTo>
                                  <a:pt x="1321" y="70"/>
                                </a:moveTo>
                                <a:lnTo>
                                  <a:pt x="1228" y="70"/>
                                </a:lnTo>
                                <a:lnTo>
                                  <a:pt x="1228" y="319"/>
                                </a:lnTo>
                                <a:lnTo>
                                  <a:pt x="1027" y="70"/>
                                </a:lnTo>
                                <a:lnTo>
                                  <a:pt x="946" y="70"/>
                                </a:lnTo>
                                <a:lnTo>
                                  <a:pt x="946" y="490"/>
                                </a:lnTo>
                                <a:lnTo>
                                  <a:pt x="1039" y="490"/>
                                </a:lnTo>
                                <a:lnTo>
                                  <a:pt x="1039" y="231"/>
                                </a:lnTo>
                                <a:lnTo>
                                  <a:pt x="1248" y="490"/>
                                </a:lnTo>
                                <a:lnTo>
                                  <a:pt x="1321" y="490"/>
                                </a:lnTo>
                                <a:lnTo>
                                  <a:pt x="1321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A14A80" id="Group 15" o:spid="_x0000_s1026" style="width:66.05pt;height:25pt;mso-position-horizontal-relative:char;mso-position-vertical-relative:line" coordsize="132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">
                <v:shape id="AutoShape 16" o:spid="_x0000_s1027" style="position:absolute;left:-1;width:1321;height:500;visibility:visible;mso-wrap-style:square;v-text-anchor:top" coordsize="1321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" path="m504,490l291,,212,,,490r101,l137,404r179,l280,321r-109,l252,128,403,490r101,xm910,280l898,210,868,153r-1,-3l819,102r-2,-1l817,280r-10,49l779,370r-40,27l690,407,640,397,600,370,572,329,562,280r10,-50l600,190r40,-27l690,153r49,10l779,190r28,40l817,280r,-179l759,71,690,60,620,71r-60,31l512,150r-31,60l469,280r12,69l512,410r48,47l620,489r70,11l759,489r60,-32l867,410r1,-3l898,349r12,-69xm1321,70r-93,l1228,319,1027,70r-81,l946,490r93,l1039,231r209,259l1321,490r,-420xe" fillcolor="#ed1b30" stroked="f">
                  <v:path arrowok="t" o:connecttype="custom" o:connectlocs="291,0;0,490;137,404;280,321;252,128;504,490;898,210;867,150;817,101;807,329;739,397;640,397;572,329;572,230;640,163;739,163;807,230;817,101;690,60;560,102;481,210;481,349;560,457;690,500;819,457;868,407;910,280;1228,70;1027,70;946,490;1039,231;1321,49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14:paraId="6DEA9B5F" w14:textId="77777777" w:rsidR="002E5105" w:rsidRDefault="002E5105">
      <w:pPr>
        <w:pStyle w:val="BodyText"/>
        <w:rPr>
          <w:rFonts w:ascii="Times New Roman"/>
          <w:sz w:val="20"/>
        </w:rPr>
      </w:pPr>
    </w:p>
    <w:p w14:paraId="5C577D40" w14:textId="77777777" w:rsidR="002E5105" w:rsidRDefault="002E5105">
      <w:pPr>
        <w:pStyle w:val="BodyText"/>
        <w:rPr>
          <w:rFonts w:ascii="Times New Roman"/>
          <w:sz w:val="20"/>
        </w:rPr>
      </w:pPr>
    </w:p>
    <w:p w14:paraId="236CF644" w14:textId="77777777" w:rsidR="002E5105" w:rsidRDefault="002E5105">
      <w:pPr>
        <w:pStyle w:val="BodyText"/>
        <w:rPr>
          <w:rFonts w:ascii="Times New Roman"/>
          <w:sz w:val="20"/>
        </w:rPr>
      </w:pPr>
    </w:p>
    <w:p w14:paraId="26304567" w14:textId="77777777" w:rsidR="002E5105" w:rsidRDefault="002E5105">
      <w:pPr>
        <w:pStyle w:val="BodyText"/>
        <w:rPr>
          <w:rFonts w:ascii="Times New Roman"/>
          <w:sz w:val="20"/>
        </w:rPr>
      </w:pPr>
    </w:p>
    <w:p w14:paraId="24E34AD3" w14:textId="77777777" w:rsidR="002E5105" w:rsidRDefault="002E5105">
      <w:pPr>
        <w:pStyle w:val="BodyText"/>
        <w:rPr>
          <w:rFonts w:ascii="Times New Roman"/>
          <w:sz w:val="20"/>
        </w:rPr>
      </w:pPr>
    </w:p>
    <w:p w14:paraId="6277A6FF" w14:textId="234E7FE5" w:rsidR="006C77C1" w:rsidRDefault="00137171" w:rsidP="006C77C1">
      <w:pPr>
        <w:spacing w:before="561"/>
        <w:ind w:left="1440"/>
        <w:jc w:val="center"/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7072" behindDoc="1" locked="0" layoutInCell="1" allowOverlap="1" wp14:anchorId="199E88E9" wp14:editId="5F721767">
                <wp:simplePos x="0" y="0"/>
                <wp:positionH relativeFrom="page">
                  <wp:align>left</wp:align>
                </wp:positionH>
                <wp:positionV relativeFrom="page">
                  <wp:posOffset>1803400</wp:posOffset>
                </wp:positionV>
                <wp:extent cx="340360" cy="4681220"/>
                <wp:effectExtent l="0" t="0" r="2540" b="508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4681220"/>
                        </a:xfrm>
                        <a:prstGeom prst="rect">
                          <a:avLst/>
                        </a:prstGeom>
                        <a:solidFill>
                          <a:srgbClr val="EB00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94B04" id="Rectangle 14" o:spid="_x0000_s1026" style="position:absolute;margin-left:0;margin-top:142pt;width:26.8pt;height:368.6pt;z-index:-15889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" fillcolor="#eb0016" stroked="f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425024" behindDoc="0" locked="0" layoutInCell="1" allowOverlap="1" wp14:anchorId="27260667" wp14:editId="36F8C022">
            <wp:simplePos x="0" y="0"/>
            <wp:positionH relativeFrom="page">
              <wp:align>left</wp:align>
            </wp:positionH>
            <wp:positionV relativeFrom="paragraph">
              <wp:posOffset>4295140</wp:posOffset>
            </wp:positionV>
            <wp:extent cx="7552055" cy="5031740"/>
            <wp:effectExtent l="0" t="0" r="0" b="0"/>
            <wp:wrapTopAndBottom/>
            <wp:docPr id="3" name="Picture 3" descr="A group of people playing rug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people playing rugb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503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7C1"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>IRFU</w:t>
      </w:r>
    </w:p>
    <w:p w14:paraId="58ACF98F" w14:textId="44643CE5" w:rsidR="00D3524F" w:rsidRDefault="006C77C1" w:rsidP="00C96CFF">
      <w:pPr>
        <w:spacing w:before="561"/>
        <w:ind w:left="1440"/>
        <w:jc w:val="center"/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</w:pPr>
      <w:r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>Catastrophic Injury Personal Accident Scheme</w:t>
      </w:r>
    </w:p>
    <w:p w14:paraId="5D8F5882" w14:textId="77777777" w:rsidR="002C221C" w:rsidRDefault="00A533C1" w:rsidP="00C96CFF">
      <w:pPr>
        <w:spacing w:before="561"/>
        <w:ind w:left="1440"/>
        <w:jc w:val="center"/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</w:pPr>
      <w:r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>N</w:t>
      </w:r>
      <w:r w:rsidR="00CC7A2A"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 xml:space="preserve">I </w:t>
      </w:r>
      <w:r w:rsidR="007C5CD2"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 xml:space="preserve">Clubs </w:t>
      </w:r>
    </w:p>
    <w:p w14:paraId="0A8DEF39" w14:textId="639EC8EF" w:rsidR="002E5105" w:rsidRPr="0071103F" w:rsidRDefault="00C96CFF" w:rsidP="002C221C">
      <w:pPr>
        <w:ind w:left="1440"/>
        <w:jc w:val="center"/>
        <w:rPr>
          <w:rFonts w:ascii="Helvetica Now Display"/>
          <w:sz w:val="34"/>
          <w:szCs w:val="16"/>
        </w:rPr>
      </w:pPr>
      <w:r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 xml:space="preserve">Summary of </w:t>
      </w:r>
      <w:r w:rsidR="00AD219A"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>C</w:t>
      </w:r>
      <w:r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>over</w:t>
      </w:r>
    </w:p>
    <w:p w14:paraId="021F0520" w14:textId="64A3A63B" w:rsidR="002E5105" w:rsidRDefault="002E5105">
      <w:pPr>
        <w:rPr>
          <w:rFonts w:ascii="Helvetica Now Display"/>
          <w:sz w:val="40"/>
        </w:rPr>
        <w:sectPr w:rsidR="002E5105">
          <w:type w:val="continuous"/>
          <w:pgSz w:w="11910" w:h="16840"/>
          <w:pgMar w:top="480" w:right="580" w:bottom="0" w:left="380" w:header="720" w:footer="720" w:gutter="0"/>
          <w:cols w:space="720"/>
        </w:sectPr>
      </w:pPr>
    </w:p>
    <w:p w14:paraId="7B143E90" w14:textId="11A08006" w:rsidR="002E5105" w:rsidRDefault="00FE69B0">
      <w:pPr>
        <w:pStyle w:val="BodyText"/>
        <w:rPr>
          <w:rFonts w:ascii="Helvetica Now Display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8880" behindDoc="1" locked="0" layoutInCell="1" allowOverlap="1" wp14:anchorId="4234C200" wp14:editId="12148BC9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314960" cy="10684933"/>
                <wp:effectExtent l="0" t="0" r="8890" b="254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10684933"/>
                        </a:xfrm>
                        <a:prstGeom prst="rect">
                          <a:avLst/>
                        </a:prstGeom>
                        <a:solidFill>
                          <a:srgbClr val="EB00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F5EA6" id="Rectangle 14" o:spid="_x0000_s1026" style="position:absolute;margin-left:0;margin-top:0;width:24.8pt;height:841.35pt;z-index:-158976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" fillcolor="#eb0016" stroked="f">
                <w10:wrap anchorx="page" anchory="margin"/>
              </v:rect>
            </w:pict>
          </mc:Fallback>
        </mc:AlternateContent>
      </w:r>
    </w:p>
    <w:p w14:paraId="52B12562" w14:textId="77777777" w:rsidR="002E5105" w:rsidRDefault="002E5105">
      <w:pPr>
        <w:pStyle w:val="BodyText"/>
        <w:rPr>
          <w:rFonts w:ascii="Helvetica Now Display"/>
          <w:sz w:val="20"/>
        </w:rPr>
      </w:pPr>
    </w:p>
    <w:p w14:paraId="5C7E4812" w14:textId="77777777" w:rsidR="002E5105" w:rsidRDefault="002E5105">
      <w:pPr>
        <w:pStyle w:val="BodyText"/>
        <w:rPr>
          <w:rFonts w:ascii="Helvetica Now Display"/>
          <w:sz w:val="20"/>
        </w:rPr>
      </w:pPr>
    </w:p>
    <w:p w14:paraId="06BD54E2" w14:textId="77777777" w:rsidR="000943CE" w:rsidRDefault="000943CE">
      <w:pPr>
        <w:pStyle w:val="BodyText"/>
        <w:spacing w:before="88" w:line="228" w:lineRule="auto"/>
        <w:ind w:left="1108" w:right="3111"/>
        <w:rPr>
          <w:color w:val="6E8086"/>
        </w:rPr>
      </w:pPr>
    </w:p>
    <w:p w14:paraId="43EA1DE0" w14:textId="3C6B30F3" w:rsidR="00D268D1" w:rsidRPr="008B6222" w:rsidRDefault="00274CF3" w:rsidP="00D268D1">
      <w:pPr>
        <w:pStyle w:val="Heading4"/>
        <w:spacing w:before="1"/>
        <w:rPr>
          <w:b w:val="0"/>
          <w:bCs w:val="0"/>
          <w:color w:val="6E8086"/>
        </w:rPr>
      </w:pPr>
      <w:bookmarkStart w:id="0" w:name="_Hlk180142984"/>
      <w:r w:rsidRPr="002C221C">
        <w:rPr>
          <w:b w:val="0"/>
          <w:bCs w:val="0"/>
          <w:color w:val="6E8086"/>
        </w:rPr>
        <w:t xml:space="preserve">The compulsory Catastrophic Injury </w:t>
      </w:r>
      <w:r w:rsidR="006C7AD5" w:rsidRPr="002C221C">
        <w:rPr>
          <w:b w:val="0"/>
          <w:bCs w:val="0"/>
          <w:color w:val="6E8086"/>
        </w:rPr>
        <w:t>Personal Accid</w:t>
      </w:r>
      <w:r w:rsidR="006C7AD5" w:rsidRPr="008B6222">
        <w:rPr>
          <w:b w:val="0"/>
          <w:bCs w:val="0"/>
          <w:color w:val="6E8086"/>
        </w:rPr>
        <w:t xml:space="preserve">ent Scheme for Clubs is arranged by the Irish Rugby Football Union </w:t>
      </w:r>
      <w:r w:rsidR="004968AE" w:rsidRPr="008B6222">
        <w:rPr>
          <w:b w:val="0"/>
          <w:bCs w:val="0"/>
          <w:color w:val="6E8086"/>
        </w:rPr>
        <w:t xml:space="preserve">to provide benefits for </w:t>
      </w:r>
      <w:r w:rsidR="008A4950" w:rsidRPr="008B6222">
        <w:rPr>
          <w:b w:val="0"/>
          <w:bCs w:val="0"/>
          <w:color w:val="6E8086"/>
        </w:rPr>
        <w:t>d</w:t>
      </w:r>
      <w:r w:rsidR="004968AE" w:rsidRPr="008B6222">
        <w:rPr>
          <w:b w:val="0"/>
          <w:bCs w:val="0"/>
          <w:color w:val="6E8086"/>
        </w:rPr>
        <w:t>eath or catastrophic injury following specif</w:t>
      </w:r>
      <w:r w:rsidR="00385C57" w:rsidRPr="008B6222">
        <w:rPr>
          <w:b w:val="0"/>
          <w:bCs w:val="0"/>
          <w:color w:val="6E8086"/>
        </w:rPr>
        <w:t>ic accidents whilst playing</w:t>
      </w:r>
      <w:r w:rsidR="008A4950" w:rsidRPr="008B6222">
        <w:rPr>
          <w:b w:val="0"/>
          <w:bCs w:val="0"/>
          <w:color w:val="6E8086"/>
        </w:rPr>
        <w:t>,</w:t>
      </w:r>
      <w:r w:rsidR="00385C57" w:rsidRPr="008B6222">
        <w:rPr>
          <w:b w:val="0"/>
          <w:bCs w:val="0"/>
          <w:color w:val="6E8086"/>
        </w:rPr>
        <w:t xml:space="preserve"> officiating</w:t>
      </w:r>
      <w:r w:rsidR="008A4950" w:rsidRPr="008B6222">
        <w:rPr>
          <w:b w:val="0"/>
          <w:bCs w:val="0"/>
          <w:color w:val="6E8086"/>
        </w:rPr>
        <w:t xml:space="preserve"> or</w:t>
      </w:r>
      <w:r w:rsidR="00385C57" w:rsidRPr="008B6222">
        <w:rPr>
          <w:b w:val="0"/>
          <w:bCs w:val="0"/>
          <w:color w:val="6E8086"/>
        </w:rPr>
        <w:t xml:space="preserve"> training for rugby.</w:t>
      </w:r>
      <w:r w:rsidR="00D268D1" w:rsidRPr="008B6222">
        <w:rPr>
          <w:b w:val="0"/>
          <w:bCs w:val="0"/>
          <w:color w:val="6E8086"/>
        </w:rPr>
        <w:t xml:space="preserve"> The scheme is compulsory for all </w:t>
      </w:r>
      <w:r w:rsidR="002C221C" w:rsidRPr="008B6222">
        <w:rPr>
          <w:b w:val="0"/>
          <w:bCs w:val="0"/>
          <w:color w:val="6E8086"/>
        </w:rPr>
        <w:t>A</w:t>
      </w:r>
      <w:r w:rsidR="00D268D1" w:rsidRPr="008B6222">
        <w:rPr>
          <w:b w:val="0"/>
          <w:bCs w:val="0"/>
          <w:color w:val="6E8086"/>
        </w:rPr>
        <w:t xml:space="preserve">ffiliated </w:t>
      </w:r>
      <w:r w:rsidR="002C221C" w:rsidRPr="008B6222">
        <w:rPr>
          <w:b w:val="0"/>
          <w:bCs w:val="0"/>
          <w:color w:val="6E8086"/>
        </w:rPr>
        <w:t>C</w:t>
      </w:r>
      <w:r w:rsidR="00D268D1" w:rsidRPr="008B6222">
        <w:rPr>
          <w:b w:val="0"/>
          <w:bCs w:val="0"/>
          <w:color w:val="6E8086"/>
        </w:rPr>
        <w:t>lubs.</w:t>
      </w:r>
    </w:p>
    <w:p w14:paraId="5AD86EC7" w14:textId="0788EAC7" w:rsidR="00C016D2" w:rsidRPr="008B6222" w:rsidRDefault="00C016D2" w:rsidP="002B2BFE">
      <w:pPr>
        <w:pStyle w:val="Heading4"/>
        <w:spacing w:before="1"/>
        <w:rPr>
          <w:color w:val="6E8086"/>
        </w:rPr>
      </w:pPr>
    </w:p>
    <w:p w14:paraId="65B6B51B" w14:textId="77777777" w:rsidR="00C31B40" w:rsidRPr="008B6222" w:rsidRDefault="00C016D2" w:rsidP="002B2BFE">
      <w:pPr>
        <w:pStyle w:val="Heading4"/>
        <w:spacing w:before="1"/>
        <w:rPr>
          <w:b w:val="0"/>
          <w:bCs w:val="0"/>
          <w:color w:val="6E8086"/>
        </w:rPr>
      </w:pPr>
      <w:r w:rsidRPr="008B6222">
        <w:rPr>
          <w:b w:val="0"/>
          <w:bCs w:val="0"/>
          <w:color w:val="6E8086"/>
        </w:rPr>
        <w:t>Cover is provided by Aviva Insurance Ireland DAC</w:t>
      </w:r>
      <w:r w:rsidR="00C31B40" w:rsidRPr="008B6222">
        <w:rPr>
          <w:b w:val="0"/>
          <w:bCs w:val="0"/>
          <w:color w:val="6E8086"/>
        </w:rPr>
        <w:t xml:space="preserve">. </w:t>
      </w:r>
    </w:p>
    <w:p w14:paraId="75306D9A" w14:textId="77777777" w:rsidR="00C31B40" w:rsidRPr="008B6222" w:rsidRDefault="00C31B40" w:rsidP="002B2BFE">
      <w:pPr>
        <w:pStyle w:val="Heading4"/>
        <w:spacing w:before="1"/>
        <w:rPr>
          <w:color w:val="6E8086"/>
        </w:rPr>
      </w:pPr>
    </w:p>
    <w:p w14:paraId="6F57E5B6" w14:textId="5FDF7223" w:rsidR="00A42A44" w:rsidRPr="008B6222" w:rsidRDefault="00ED6672" w:rsidP="0071103F">
      <w:pPr>
        <w:pStyle w:val="Heading4"/>
        <w:spacing w:before="1"/>
        <w:rPr>
          <w:color w:val="007D8A"/>
        </w:rPr>
      </w:pPr>
      <w:r w:rsidRPr="008B6222">
        <w:rPr>
          <w:color w:val="007D8A"/>
        </w:rPr>
        <w:t>Who is covered?</w:t>
      </w:r>
    </w:p>
    <w:p w14:paraId="20998B0B" w14:textId="77777777" w:rsidR="008A4950" w:rsidRPr="008B6222" w:rsidRDefault="008A4950" w:rsidP="0071103F">
      <w:pPr>
        <w:pStyle w:val="Heading4"/>
        <w:spacing w:before="1"/>
        <w:rPr>
          <w:color w:val="007D8A"/>
        </w:rPr>
      </w:pPr>
    </w:p>
    <w:p w14:paraId="1303D286" w14:textId="160A23C4" w:rsidR="00442D8B" w:rsidRPr="008B6222" w:rsidRDefault="004D2FB5" w:rsidP="0071103F">
      <w:pPr>
        <w:pStyle w:val="Heading4"/>
        <w:spacing w:before="1"/>
        <w:rPr>
          <w:b w:val="0"/>
          <w:bCs w:val="0"/>
          <w:color w:val="6E8086"/>
        </w:rPr>
      </w:pPr>
      <w:r w:rsidRPr="008B6222">
        <w:rPr>
          <w:b w:val="0"/>
          <w:bCs w:val="0"/>
          <w:color w:val="6E8086"/>
        </w:rPr>
        <w:t xml:space="preserve">Any elected member of </w:t>
      </w:r>
      <w:r w:rsidR="00442D8B" w:rsidRPr="008B6222">
        <w:rPr>
          <w:b w:val="0"/>
          <w:bCs w:val="0"/>
          <w:color w:val="6E8086"/>
        </w:rPr>
        <w:t>a</w:t>
      </w:r>
      <w:r w:rsidRPr="008B6222">
        <w:rPr>
          <w:b w:val="0"/>
          <w:bCs w:val="0"/>
          <w:color w:val="6E8086"/>
        </w:rPr>
        <w:t xml:space="preserve">n </w:t>
      </w:r>
      <w:r w:rsidR="002C221C" w:rsidRPr="008B6222">
        <w:rPr>
          <w:b w:val="0"/>
          <w:bCs w:val="0"/>
          <w:color w:val="6E8086"/>
        </w:rPr>
        <w:t>A</w:t>
      </w:r>
      <w:r w:rsidRPr="008B6222">
        <w:rPr>
          <w:b w:val="0"/>
          <w:bCs w:val="0"/>
          <w:color w:val="6E8086"/>
        </w:rPr>
        <w:t xml:space="preserve">ffiliated </w:t>
      </w:r>
      <w:r w:rsidR="002C221C" w:rsidRPr="008B6222">
        <w:rPr>
          <w:b w:val="0"/>
          <w:bCs w:val="0"/>
          <w:color w:val="6E8086"/>
        </w:rPr>
        <w:t>C</w:t>
      </w:r>
      <w:r w:rsidRPr="008B6222">
        <w:rPr>
          <w:b w:val="0"/>
          <w:bCs w:val="0"/>
          <w:color w:val="6E8086"/>
        </w:rPr>
        <w:t>lub while</w:t>
      </w:r>
      <w:r w:rsidR="00E576BF" w:rsidRPr="008B6222">
        <w:rPr>
          <w:b w:val="0"/>
          <w:bCs w:val="0"/>
          <w:color w:val="6E8086"/>
        </w:rPr>
        <w:t xml:space="preserve"> </w:t>
      </w:r>
      <w:r w:rsidR="001A3EC5" w:rsidRPr="008B6222">
        <w:rPr>
          <w:b w:val="0"/>
          <w:bCs w:val="0"/>
          <w:color w:val="6E8086"/>
        </w:rPr>
        <w:t>as player</w:t>
      </w:r>
      <w:r w:rsidR="00E576BF" w:rsidRPr="008B6222">
        <w:rPr>
          <w:b w:val="0"/>
          <w:bCs w:val="0"/>
          <w:color w:val="6E8086"/>
        </w:rPr>
        <w:t>, coach, touc</w:t>
      </w:r>
      <w:r w:rsidR="00442D8B" w:rsidRPr="008B6222">
        <w:rPr>
          <w:b w:val="0"/>
          <w:bCs w:val="0"/>
          <w:color w:val="6E8086"/>
        </w:rPr>
        <w:t>h</w:t>
      </w:r>
      <w:r w:rsidR="00E576BF" w:rsidRPr="008B6222">
        <w:rPr>
          <w:b w:val="0"/>
          <w:bCs w:val="0"/>
          <w:color w:val="6E8086"/>
        </w:rPr>
        <w:t xml:space="preserve"> judge, referee, referee </w:t>
      </w:r>
      <w:r w:rsidR="00201FC3" w:rsidRPr="008B6222">
        <w:rPr>
          <w:b w:val="0"/>
          <w:bCs w:val="0"/>
          <w:color w:val="6E8086"/>
        </w:rPr>
        <w:t xml:space="preserve">assessor, selector, official doctor, official masseur or official </w:t>
      </w:r>
      <w:r w:rsidR="00442D8B" w:rsidRPr="008B6222">
        <w:rPr>
          <w:b w:val="0"/>
          <w:bCs w:val="0"/>
          <w:color w:val="6E8086"/>
        </w:rPr>
        <w:t>officer.</w:t>
      </w:r>
      <w:r w:rsidR="00D268D1" w:rsidRPr="008B6222">
        <w:rPr>
          <w:b w:val="0"/>
          <w:bCs w:val="0"/>
          <w:color w:val="6E8086"/>
        </w:rPr>
        <w:t xml:space="preserve"> Cover does not apply to those aged 5 years or under.</w:t>
      </w:r>
    </w:p>
    <w:p w14:paraId="42A6DAD7" w14:textId="77777777" w:rsidR="00442D8B" w:rsidRPr="008B6222" w:rsidRDefault="00442D8B" w:rsidP="0071103F">
      <w:pPr>
        <w:pStyle w:val="Heading4"/>
        <w:spacing w:before="1"/>
        <w:rPr>
          <w:color w:val="6E8086"/>
        </w:rPr>
      </w:pPr>
    </w:p>
    <w:p w14:paraId="3EA29708" w14:textId="76C4308C" w:rsidR="00A42A44" w:rsidRPr="008B6222" w:rsidRDefault="00442D8B" w:rsidP="0071103F">
      <w:pPr>
        <w:pStyle w:val="Heading4"/>
        <w:spacing w:before="1"/>
        <w:rPr>
          <w:color w:val="007D8A"/>
        </w:rPr>
      </w:pPr>
      <w:r w:rsidRPr="008B6222">
        <w:rPr>
          <w:color w:val="007D8A"/>
        </w:rPr>
        <w:t xml:space="preserve">When is </w:t>
      </w:r>
      <w:r w:rsidR="008A4950" w:rsidRPr="008B6222">
        <w:rPr>
          <w:color w:val="007D8A"/>
        </w:rPr>
        <w:t xml:space="preserve">the </w:t>
      </w:r>
      <w:r w:rsidRPr="008B6222">
        <w:rPr>
          <w:color w:val="007D8A"/>
        </w:rPr>
        <w:t>benefit payable</w:t>
      </w:r>
      <w:r w:rsidR="00A42A44" w:rsidRPr="008B6222">
        <w:rPr>
          <w:color w:val="007D8A"/>
        </w:rPr>
        <w:t>?</w:t>
      </w:r>
    </w:p>
    <w:p w14:paraId="17AF40DC" w14:textId="77777777" w:rsidR="008A4950" w:rsidRPr="008B6222" w:rsidRDefault="008A4950" w:rsidP="0071103F">
      <w:pPr>
        <w:pStyle w:val="Heading4"/>
        <w:spacing w:before="1"/>
        <w:rPr>
          <w:color w:val="007D8A"/>
        </w:rPr>
      </w:pPr>
    </w:p>
    <w:p w14:paraId="75986DAA" w14:textId="1A2A88C7" w:rsidR="005F2393" w:rsidRPr="008B6222" w:rsidRDefault="008A4950" w:rsidP="00442D8B">
      <w:pPr>
        <w:pStyle w:val="Heading4"/>
        <w:spacing w:before="1"/>
        <w:rPr>
          <w:b w:val="0"/>
          <w:bCs w:val="0"/>
          <w:color w:val="6E8086"/>
        </w:rPr>
      </w:pPr>
      <w:r w:rsidRPr="008B6222">
        <w:rPr>
          <w:b w:val="0"/>
          <w:bCs w:val="0"/>
          <w:color w:val="6E8086"/>
        </w:rPr>
        <w:t>From</w:t>
      </w:r>
      <w:r w:rsidR="00A42A44" w:rsidRPr="008B6222">
        <w:rPr>
          <w:b w:val="0"/>
          <w:bCs w:val="0"/>
          <w:color w:val="6E8086"/>
        </w:rPr>
        <w:t xml:space="preserve"> </w:t>
      </w:r>
      <w:r w:rsidR="00BD0175" w:rsidRPr="008B6222">
        <w:rPr>
          <w:b w:val="0"/>
          <w:bCs w:val="0"/>
          <w:color w:val="6E8086"/>
        </w:rPr>
        <w:t xml:space="preserve">participating </w:t>
      </w:r>
      <w:r w:rsidR="00A42A44" w:rsidRPr="008B6222">
        <w:rPr>
          <w:b w:val="0"/>
          <w:bCs w:val="0"/>
          <w:color w:val="6E8086"/>
        </w:rPr>
        <w:t>at any rugby union football match</w:t>
      </w:r>
      <w:r w:rsidR="00BD0175" w:rsidRPr="008B6222">
        <w:rPr>
          <w:b w:val="0"/>
          <w:bCs w:val="0"/>
          <w:color w:val="6E8086"/>
        </w:rPr>
        <w:t xml:space="preserve">, official practice game </w:t>
      </w:r>
      <w:r w:rsidR="003B79DF" w:rsidRPr="008B6222">
        <w:rPr>
          <w:b w:val="0"/>
          <w:bCs w:val="0"/>
          <w:color w:val="6E8086"/>
        </w:rPr>
        <w:t>or official training session, and while at any ground or premises</w:t>
      </w:r>
      <w:r w:rsidR="005F2393" w:rsidRPr="008B6222">
        <w:rPr>
          <w:b w:val="0"/>
          <w:bCs w:val="0"/>
          <w:color w:val="6E8086"/>
        </w:rPr>
        <w:t xml:space="preserve"> where such events have been arranged.</w:t>
      </w:r>
    </w:p>
    <w:p w14:paraId="7CD7DAC8" w14:textId="1E0AC6D6" w:rsidR="007D70D3" w:rsidRPr="002C221C" w:rsidRDefault="004C0178" w:rsidP="00442D8B">
      <w:pPr>
        <w:pStyle w:val="Heading4"/>
        <w:spacing w:before="1"/>
        <w:rPr>
          <w:b w:val="0"/>
          <w:bCs w:val="0"/>
          <w:color w:val="6E8086"/>
        </w:rPr>
      </w:pPr>
      <w:r w:rsidRPr="008B6222">
        <w:rPr>
          <w:b w:val="0"/>
          <w:bCs w:val="0"/>
          <w:color w:val="6E8086"/>
        </w:rPr>
        <w:t>Cover applies while travelling directly to or from such rugby football match as a member of a</w:t>
      </w:r>
      <w:r w:rsidR="002C221C" w:rsidRPr="008B6222">
        <w:rPr>
          <w:b w:val="0"/>
          <w:bCs w:val="0"/>
          <w:color w:val="6E8086"/>
        </w:rPr>
        <w:t>n</w:t>
      </w:r>
      <w:r w:rsidRPr="008B6222">
        <w:rPr>
          <w:b w:val="0"/>
          <w:bCs w:val="0"/>
          <w:color w:val="6E8086"/>
        </w:rPr>
        <w:t xml:space="preserve"> official party </w:t>
      </w:r>
      <w:r w:rsidR="00D8237E" w:rsidRPr="008B6222">
        <w:rPr>
          <w:b w:val="0"/>
          <w:bCs w:val="0"/>
          <w:color w:val="6E8086"/>
        </w:rPr>
        <w:t>organized</w:t>
      </w:r>
      <w:r w:rsidRPr="008B6222">
        <w:rPr>
          <w:b w:val="0"/>
          <w:bCs w:val="0"/>
          <w:color w:val="6E8086"/>
        </w:rPr>
        <w:t xml:space="preserve"> by and under the direct</w:t>
      </w:r>
      <w:r w:rsidR="00C35EAE" w:rsidRPr="008B6222">
        <w:rPr>
          <w:b w:val="0"/>
          <w:bCs w:val="0"/>
          <w:color w:val="6E8086"/>
        </w:rPr>
        <w:t>ion of the insured club, the Irish</w:t>
      </w:r>
      <w:r w:rsidR="00C35EAE" w:rsidRPr="002C221C">
        <w:rPr>
          <w:b w:val="0"/>
          <w:bCs w:val="0"/>
          <w:color w:val="6E8086"/>
        </w:rPr>
        <w:t xml:space="preserve"> Rugby Football</w:t>
      </w:r>
      <w:r w:rsidR="00D8237E" w:rsidRPr="002C221C">
        <w:rPr>
          <w:b w:val="0"/>
          <w:bCs w:val="0"/>
          <w:color w:val="6E8086"/>
        </w:rPr>
        <w:t xml:space="preserve"> Union or one of its Branches. </w:t>
      </w:r>
      <w:r w:rsidR="00C35EAE" w:rsidRPr="002C221C">
        <w:rPr>
          <w:b w:val="0"/>
          <w:bCs w:val="0"/>
          <w:color w:val="6E8086"/>
        </w:rPr>
        <w:t xml:space="preserve"> </w:t>
      </w:r>
      <w:r w:rsidRPr="002C221C">
        <w:rPr>
          <w:b w:val="0"/>
          <w:bCs w:val="0"/>
          <w:color w:val="6E8086"/>
        </w:rPr>
        <w:t xml:space="preserve"> </w:t>
      </w:r>
    </w:p>
    <w:p w14:paraId="623129CD" w14:textId="77777777" w:rsidR="007D70D3" w:rsidRDefault="007D70D3" w:rsidP="00442D8B">
      <w:pPr>
        <w:pStyle w:val="Heading4"/>
        <w:spacing w:before="1"/>
        <w:rPr>
          <w:color w:val="6E8086"/>
        </w:rPr>
      </w:pPr>
    </w:p>
    <w:p w14:paraId="252B77C7" w14:textId="6CCDE885" w:rsidR="009A4C7C" w:rsidRDefault="009A4C7C" w:rsidP="007D70D3">
      <w:pPr>
        <w:pStyle w:val="Heading4"/>
        <w:rPr>
          <w:color w:val="007D8A"/>
        </w:rPr>
      </w:pPr>
      <w:r w:rsidRPr="002C221C">
        <w:rPr>
          <w:color w:val="007D8A"/>
        </w:rPr>
        <w:t xml:space="preserve">What </w:t>
      </w:r>
      <w:r w:rsidR="008A4950">
        <w:rPr>
          <w:color w:val="007D8A"/>
        </w:rPr>
        <w:t>l</w:t>
      </w:r>
      <w:r w:rsidRPr="002C221C">
        <w:rPr>
          <w:color w:val="007D8A"/>
        </w:rPr>
        <w:t>imits apply?</w:t>
      </w:r>
    </w:p>
    <w:p w14:paraId="57DAB4DE" w14:textId="77777777" w:rsidR="008A4950" w:rsidRPr="002C221C" w:rsidRDefault="008A4950" w:rsidP="007D70D3">
      <w:pPr>
        <w:pStyle w:val="Heading4"/>
        <w:rPr>
          <w:color w:val="007D8A"/>
        </w:rPr>
      </w:pPr>
    </w:p>
    <w:p w14:paraId="3923B877" w14:textId="56FFF919" w:rsidR="00FD69EC" w:rsidRPr="002C221C" w:rsidRDefault="009A4C7C" w:rsidP="00442D8B">
      <w:pPr>
        <w:pStyle w:val="Heading4"/>
        <w:spacing w:before="1"/>
        <w:rPr>
          <w:b w:val="0"/>
          <w:bCs w:val="0"/>
          <w:color w:val="6E8086"/>
        </w:rPr>
      </w:pPr>
      <w:r w:rsidRPr="002C221C">
        <w:rPr>
          <w:b w:val="0"/>
          <w:bCs w:val="0"/>
          <w:color w:val="6E8086"/>
        </w:rPr>
        <w:t xml:space="preserve">Benefits are </w:t>
      </w:r>
      <w:r w:rsidR="00B82CC4" w:rsidRPr="002C221C">
        <w:rPr>
          <w:b w:val="0"/>
          <w:bCs w:val="0"/>
          <w:color w:val="6E8086"/>
        </w:rPr>
        <w:t>payable</w:t>
      </w:r>
      <w:r w:rsidRPr="002C221C">
        <w:rPr>
          <w:b w:val="0"/>
          <w:bCs w:val="0"/>
          <w:color w:val="6E8086"/>
        </w:rPr>
        <w:t xml:space="preserve"> following a rugby accident </w:t>
      </w:r>
      <w:r w:rsidR="00B82CC4" w:rsidRPr="002C221C">
        <w:rPr>
          <w:b w:val="0"/>
          <w:bCs w:val="0"/>
          <w:color w:val="6E8086"/>
        </w:rPr>
        <w:t>defined</w:t>
      </w:r>
      <w:r w:rsidR="00FD69EC" w:rsidRPr="002C221C">
        <w:rPr>
          <w:b w:val="0"/>
          <w:bCs w:val="0"/>
          <w:color w:val="6E8086"/>
        </w:rPr>
        <w:t xml:space="preserve"> as a single</w:t>
      </w:r>
      <w:r w:rsidR="008A4950">
        <w:rPr>
          <w:b w:val="0"/>
          <w:bCs w:val="0"/>
          <w:color w:val="6E8086"/>
        </w:rPr>
        <w:t>,</w:t>
      </w:r>
      <w:r w:rsidR="00FD69EC" w:rsidRPr="002C221C">
        <w:rPr>
          <w:b w:val="0"/>
          <w:bCs w:val="0"/>
          <w:color w:val="6E8086"/>
        </w:rPr>
        <w:t xml:space="preserve"> sudden and unexpected event which occurs at an identifiable time and place and which caused unexpected bodily injury at the time it occurs.</w:t>
      </w:r>
    </w:p>
    <w:p w14:paraId="7A3C7A07" w14:textId="77777777" w:rsidR="00FD69EC" w:rsidRDefault="00FD69EC" w:rsidP="00442D8B">
      <w:pPr>
        <w:pStyle w:val="Heading4"/>
        <w:spacing w:before="1"/>
        <w:rPr>
          <w:color w:val="6E8086"/>
        </w:rPr>
      </w:pPr>
    </w:p>
    <w:tbl>
      <w:tblPr>
        <w:tblStyle w:val="TableGrid"/>
        <w:tblW w:w="0" w:type="auto"/>
        <w:tblInd w:w="1108" w:type="dxa"/>
        <w:tblLook w:val="04A0" w:firstRow="1" w:lastRow="0" w:firstColumn="1" w:lastColumn="0" w:noHBand="0" w:noVBand="1"/>
      </w:tblPr>
      <w:tblGrid>
        <w:gridCol w:w="7392"/>
        <w:gridCol w:w="2440"/>
      </w:tblGrid>
      <w:tr w:rsidR="00674C4C" w14:paraId="4745DE3D" w14:textId="77777777" w:rsidTr="005A3578">
        <w:tc>
          <w:tcPr>
            <w:tcW w:w="7392" w:type="dxa"/>
          </w:tcPr>
          <w:p w14:paraId="7C9FA905" w14:textId="231DF07E" w:rsidR="00674C4C" w:rsidRDefault="005A3578" w:rsidP="00442D8B">
            <w:pPr>
              <w:pStyle w:val="Heading4"/>
              <w:spacing w:before="1"/>
              <w:ind w:left="0"/>
              <w:rPr>
                <w:color w:val="6E8086"/>
              </w:rPr>
            </w:pPr>
            <w:r>
              <w:rPr>
                <w:color w:val="6E8086"/>
              </w:rPr>
              <w:t xml:space="preserve">                                   Capital Benefit</w:t>
            </w:r>
          </w:p>
        </w:tc>
        <w:tc>
          <w:tcPr>
            <w:tcW w:w="2440" w:type="dxa"/>
          </w:tcPr>
          <w:p w14:paraId="142414FD" w14:textId="616E9520" w:rsidR="00674C4C" w:rsidRDefault="005A3578" w:rsidP="00442D8B">
            <w:pPr>
              <w:pStyle w:val="Heading4"/>
              <w:spacing w:before="1"/>
              <w:ind w:left="0"/>
              <w:rPr>
                <w:color w:val="6E8086"/>
              </w:rPr>
            </w:pPr>
            <w:r>
              <w:rPr>
                <w:color w:val="6E8086"/>
              </w:rPr>
              <w:t xml:space="preserve">                Benefit</w:t>
            </w:r>
          </w:p>
        </w:tc>
      </w:tr>
      <w:tr w:rsidR="00674C4C" w:rsidRPr="008B6222" w14:paraId="30B3D205" w14:textId="77777777" w:rsidTr="005A3578">
        <w:tc>
          <w:tcPr>
            <w:tcW w:w="7392" w:type="dxa"/>
          </w:tcPr>
          <w:p w14:paraId="5E6BAA11" w14:textId="7EDA6C32" w:rsidR="00674C4C" w:rsidRPr="008B6222" w:rsidRDefault="00D41A02" w:rsidP="00442D8B">
            <w:pPr>
              <w:pStyle w:val="Heading4"/>
              <w:spacing w:before="1"/>
              <w:ind w:left="0"/>
              <w:rPr>
                <w:b w:val="0"/>
                <w:bCs w:val="0"/>
                <w:color w:val="6E8086"/>
              </w:rPr>
            </w:pPr>
            <w:r w:rsidRPr="008B6222">
              <w:rPr>
                <w:b w:val="0"/>
                <w:bCs w:val="0"/>
                <w:color w:val="6E8086"/>
              </w:rPr>
              <w:t>Death</w:t>
            </w:r>
          </w:p>
        </w:tc>
        <w:tc>
          <w:tcPr>
            <w:tcW w:w="2440" w:type="dxa"/>
          </w:tcPr>
          <w:p w14:paraId="63683B32" w14:textId="325E394B" w:rsidR="00674C4C" w:rsidRPr="008B6222" w:rsidRDefault="00A533C1" w:rsidP="00442D8B">
            <w:pPr>
              <w:pStyle w:val="Heading4"/>
              <w:spacing w:before="1"/>
              <w:ind w:left="0"/>
              <w:rPr>
                <w:b w:val="0"/>
                <w:bCs w:val="0"/>
                <w:color w:val="6E8086"/>
              </w:rPr>
            </w:pPr>
            <w:r w:rsidRPr="008B6222">
              <w:rPr>
                <w:b w:val="0"/>
                <w:bCs w:val="0"/>
                <w:color w:val="6E8086"/>
              </w:rPr>
              <w:t>£4</w:t>
            </w:r>
            <w:r w:rsidR="00D41A02" w:rsidRPr="008B6222">
              <w:rPr>
                <w:b w:val="0"/>
                <w:bCs w:val="0"/>
                <w:color w:val="6E8086"/>
              </w:rPr>
              <w:t>00,000</w:t>
            </w:r>
            <w:r w:rsidR="00D268D1" w:rsidRPr="008B6222">
              <w:rPr>
                <w:b w:val="0"/>
                <w:bCs w:val="0"/>
                <w:color w:val="6E8086"/>
              </w:rPr>
              <w:t>*</w:t>
            </w:r>
          </w:p>
        </w:tc>
      </w:tr>
      <w:tr w:rsidR="00674C4C" w:rsidRPr="008B6222" w14:paraId="33CDF46D" w14:textId="77777777" w:rsidTr="005A3578">
        <w:tc>
          <w:tcPr>
            <w:tcW w:w="7392" w:type="dxa"/>
          </w:tcPr>
          <w:p w14:paraId="7D8CD005" w14:textId="3D46B946" w:rsidR="00674C4C" w:rsidRPr="008B6222" w:rsidRDefault="00D41A02" w:rsidP="00442D8B">
            <w:pPr>
              <w:pStyle w:val="Heading4"/>
              <w:spacing w:before="1"/>
              <w:ind w:left="0"/>
              <w:rPr>
                <w:b w:val="0"/>
                <w:bCs w:val="0"/>
                <w:color w:val="6E8086"/>
              </w:rPr>
            </w:pPr>
            <w:r w:rsidRPr="008B6222">
              <w:rPr>
                <w:b w:val="0"/>
                <w:bCs w:val="0"/>
                <w:color w:val="6E8086"/>
              </w:rPr>
              <w:t>Total loss by physical severance or total permanent irr</w:t>
            </w:r>
            <w:r w:rsidR="00C940A2" w:rsidRPr="008B6222">
              <w:rPr>
                <w:b w:val="0"/>
                <w:bCs w:val="0"/>
                <w:color w:val="6E8086"/>
              </w:rPr>
              <w:t>ecoverable loss of use of both lower limbs and both upper limbs</w:t>
            </w:r>
          </w:p>
        </w:tc>
        <w:tc>
          <w:tcPr>
            <w:tcW w:w="2440" w:type="dxa"/>
          </w:tcPr>
          <w:p w14:paraId="1E155797" w14:textId="6FCE0E8E" w:rsidR="00674C4C" w:rsidRPr="008B6222" w:rsidRDefault="00A533C1" w:rsidP="00442D8B">
            <w:pPr>
              <w:pStyle w:val="Heading4"/>
              <w:spacing w:before="1"/>
              <w:ind w:left="0"/>
              <w:rPr>
                <w:b w:val="0"/>
                <w:bCs w:val="0"/>
                <w:color w:val="6E8086"/>
              </w:rPr>
            </w:pPr>
            <w:r w:rsidRPr="008B6222">
              <w:rPr>
                <w:b w:val="0"/>
                <w:bCs w:val="0"/>
                <w:color w:val="6E8086"/>
              </w:rPr>
              <w:t>£1,</w:t>
            </w:r>
            <w:r w:rsidR="00126BB5" w:rsidRPr="008B6222">
              <w:rPr>
                <w:b w:val="0"/>
                <w:bCs w:val="0"/>
                <w:color w:val="6E8086"/>
              </w:rPr>
              <w:t>2</w:t>
            </w:r>
            <w:r w:rsidR="00C940A2" w:rsidRPr="008B6222">
              <w:rPr>
                <w:b w:val="0"/>
                <w:bCs w:val="0"/>
                <w:color w:val="6E8086"/>
              </w:rPr>
              <w:t>00,000</w:t>
            </w:r>
          </w:p>
        </w:tc>
      </w:tr>
      <w:tr w:rsidR="00674C4C" w:rsidRPr="008B6222" w14:paraId="5B819E1F" w14:textId="77777777" w:rsidTr="005A3578">
        <w:tc>
          <w:tcPr>
            <w:tcW w:w="7392" w:type="dxa"/>
          </w:tcPr>
          <w:p w14:paraId="7F26D8C1" w14:textId="38C7DA2E" w:rsidR="00674C4C" w:rsidRPr="008B6222" w:rsidRDefault="00055701" w:rsidP="00442D8B">
            <w:pPr>
              <w:pStyle w:val="Heading4"/>
              <w:spacing w:before="1"/>
              <w:ind w:left="0"/>
              <w:rPr>
                <w:b w:val="0"/>
                <w:bCs w:val="0"/>
                <w:color w:val="6E8086"/>
              </w:rPr>
            </w:pPr>
            <w:r w:rsidRPr="008B6222">
              <w:rPr>
                <w:b w:val="0"/>
                <w:bCs w:val="0"/>
                <w:color w:val="6E8086"/>
              </w:rPr>
              <w:t xml:space="preserve">Loss of two or more limbs or loss of both eyes </w:t>
            </w:r>
            <w:proofErr w:type="gramStart"/>
            <w:r w:rsidRPr="008B6222">
              <w:rPr>
                <w:b w:val="0"/>
                <w:bCs w:val="0"/>
                <w:color w:val="6E8086"/>
              </w:rPr>
              <w:t>or</w:t>
            </w:r>
            <w:proofErr w:type="gramEnd"/>
            <w:r w:rsidRPr="008B6222">
              <w:rPr>
                <w:b w:val="0"/>
                <w:bCs w:val="0"/>
                <w:color w:val="6E8086"/>
              </w:rPr>
              <w:t xml:space="preserve"> one of each</w:t>
            </w:r>
          </w:p>
        </w:tc>
        <w:tc>
          <w:tcPr>
            <w:tcW w:w="2440" w:type="dxa"/>
          </w:tcPr>
          <w:p w14:paraId="1056582E" w14:textId="391804D2" w:rsidR="00674C4C" w:rsidRPr="008B6222" w:rsidRDefault="00A533C1" w:rsidP="00442D8B">
            <w:pPr>
              <w:pStyle w:val="Heading4"/>
              <w:spacing w:before="1"/>
              <w:ind w:left="0"/>
              <w:rPr>
                <w:b w:val="0"/>
                <w:bCs w:val="0"/>
                <w:color w:val="6E8086"/>
              </w:rPr>
            </w:pPr>
            <w:r w:rsidRPr="008B6222">
              <w:rPr>
                <w:b w:val="0"/>
                <w:bCs w:val="0"/>
                <w:color w:val="6E8086"/>
              </w:rPr>
              <w:t>£4</w:t>
            </w:r>
            <w:r w:rsidR="00055701" w:rsidRPr="008B6222">
              <w:rPr>
                <w:b w:val="0"/>
                <w:bCs w:val="0"/>
                <w:color w:val="6E8086"/>
              </w:rPr>
              <w:t>00,000</w:t>
            </w:r>
          </w:p>
        </w:tc>
      </w:tr>
      <w:tr w:rsidR="00674C4C" w:rsidRPr="008B6222" w14:paraId="555CD240" w14:textId="77777777" w:rsidTr="005A3578">
        <w:tc>
          <w:tcPr>
            <w:tcW w:w="7392" w:type="dxa"/>
          </w:tcPr>
          <w:p w14:paraId="169BFB0F" w14:textId="1A29145D" w:rsidR="00674C4C" w:rsidRPr="008B6222" w:rsidRDefault="00055701" w:rsidP="00442D8B">
            <w:pPr>
              <w:pStyle w:val="Heading4"/>
              <w:spacing w:before="1"/>
              <w:ind w:left="0"/>
              <w:rPr>
                <w:b w:val="0"/>
                <w:bCs w:val="0"/>
                <w:color w:val="6E8086"/>
              </w:rPr>
            </w:pPr>
            <w:r w:rsidRPr="008B6222">
              <w:rPr>
                <w:b w:val="0"/>
                <w:bCs w:val="0"/>
                <w:color w:val="6E8086"/>
              </w:rPr>
              <w:t>Loss of limb or loss of eye</w:t>
            </w:r>
          </w:p>
        </w:tc>
        <w:tc>
          <w:tcPr>
            <w:tcW w:w="2440" w:type="dxa"/>
          </w:tcPr>
          <w:p w14:paraId="78FB2239" w14:textId="6B70266D" w:rsidR="00674C4C" w:rsidRPr="008B6222" w:rsidRDefault="00A533C1" w:rsidP="00442D8B">
            <w:pPr>
              <w:pStyle w:val="Heading4"/>
              <w:spacing w:before="1"/>
              <w:ind w:left="0"/>
              <w:rPr>
                <w:b w:val="0"/>
                <w:bCs w:val="0"/>
                <w:color w:val="6E8086"/>
              </w:rPr>
            </w:pPr>
            <w:r w:rsidRPr="008B6222">
              <w:rPr>
                <w:b w:val="0"/>
                <w:bCs w:val="0"/>
                <w:color w:val="6E8086"/>
              </w:rPr>
              <w:t>£200</w:t>
            </w:r>
            <w:r w:rsidR="008D1DB1" w:rsidRPr="008B6222">
              <w:rPr>
                <w:b w:val="0"/>
                <w:bCs w:val="0"/>
                <w:color w:val="6E8086"/>
              </w:rPr>
              <w:t>,000</w:t>
            </w:r>
          </w:p>
        </w:tc>
      </w:tr>
      <w:tr w:rsidR="00674C4C" w:rsidRPr="008B6222" w14:paraId="53318D71" w14:textId="77777777" w:rsidTr="005A3578">
        <w:tc>
          <w:tcPr>
            <w:tcW w:w="7392" w:type="dxa"/>
          </w:tcPr>
          <w:p w14:paraId="64FAD0AB" w14:textId="4CA24168" w:rsidR="00674C4C" w:rsidRPr="008B6222" w:rsidRDefault="008D1DB1" w:rsidP="00442D8B">
            <w:pPr>
              <w:pStyle w:val="Heading4"/>
              <w:spacing w:before="1"/>
              <w:ind w:left="0"/>
              <w:rPr>
                <w:b w:val="0"/>
                <w:bCs w:val="0"/>
                <w:color w:val="6E8086"/>
              </w:rPr>
            </w:pPr>
            <w:r w:rsidRPr="008B6222">
              <w:rPr>
                <w:b w:val="0"/>
                <w:bCs w:val="0"/>
                <w:color w:val="6E8086"/>
              </w:rPr>
              <w:t xml:space="preserve">Permanent total disablement (as </w:t>
            </w:r>
            <w:r w:rsidR="00C17A6A" w:rsidRPr="008B6222">
              <w:rPr>
                <w:b w:val="0"/>
                <w:bCs w:val="0"/>
                <w:color w:val="6E8086"/>
              </w:rPr>
              <w:t>defined</w:t>
            </w:r>
            <w:r w:rsidRPr="008B6222">
              <w:rPr>
                <w:b w:val="0"/>
                <w:bCs w:val="0"/>
                <w:color w:val="6E8086"/>
              </w:rPr>
              <w:t xml:space="preserve"> in the policy document)</w:t>
            </w:r>
          </w:p>
        </w:tc>
        <w:tc>
          <w:tcPr>
            <w:tcW w:w="2440" w:type="dxa"/>
          </w:tcPr>
          <w:p w14:paraId="05240DC9" w14:textId="344F4980" w:rsidR="00674C4C" w:rsidRPr="008B6222" w:rsidRDefault="00A533C1" w:rsidP="00442D8B">
            <w:pPr>
              <w:pStyle w:val="Heading4"/>
              <w:spacing w:before="1"/>
              <w:ind w:left="0"/>
              <w:rPr>
                <w:b w:val="0"/>
                <w:bCs w:val="0"/>
                <w:color w:val="6E8086"/>
              </w:rPr>
            </w:pPr>
            <w:r w:rsidRPr="008B6222">
              <w:rPr>
                <w:b w:val="0"/>
                <w:bCs w:val="0"/>
                <w:color w:val="6E8086"/>
              </w:rPr>
              <w:t>£50</w:t>
            </w:r>
            <w:r w:rsidR="008D1DB1" w:rsidRPr="008B6222">
              <w:rPr>
                <w:b w:val="0"/>
                <w:bCs w:val="0"/>
                <w:color w:val="6E8086"/>
              </w:rPr>
              <w:t>0,000</w:t>
            </w:r>
          </w:p>
        </w:tc>
      </w:tr>
    </w:tbl>
    <w:p w14:paraId="280A349F" w14:textId="77777777" w:rsidR="00FD69EC" w:rsidRPr="008B6222" w:rsidRDefault="00FD69EC" w:rsidP="00442D8B">
      <w:pPr>
        <w:pStyle w:val="Heading4"/>
        <w:spacing w:before="1"/>
        <w:rPr>
          <w:color w:val="6E8086"/>
        </w:rPr>
      </w:pPr>
    </w:p>
    <w:p w14:paraId="62C38DD7" w14:textId="471EC78C" w:rsidR="00D268D1" w:rsidRPr="008B6222" w:rsidRDefault="00D268D1" w:rsidP="002C221C">
      <w:pPr>
        <w:pStyle w:val="Heading3"/>
        <w:ind w:right="35"/>
        <w:rPr>
          <w:rFonts w:ascii="Helvetica Now Text" w:eastAsia="Helvetica Now Text" w:hAnsi="Helvetica Now Text" w:cs="Helvetica Now Text"/>
          <w:color w:val="6E8086"/>
          <w:sz w:val="18"/>
          <w:szCs w:val="18"/>
        </w:rPr>
      </w:pPr>
      <w:r w:rsidRPr="008B6222">
        <w:rPr>
          <w:rFonts w:ascii="Helvetica Now Text" w:eastAsia="Helvetica Now Text" w:hAnsi="Helvetica Now Text" w:cs="Helvetica Now Text"/>
          <w:color w:val="6E8086"/>
          <w:sz w:val="18"/>
          <w:szCs w:val="18"/>
        </w:rPr>
        <w:t xml:space="preserve">*The Death Benefit is limited by statute to </w:t>
      </w:r>
      <w:r w:rsidR="00A533C1" w:rsidRPr="008B6222">
        <w:rPr>
          <w:rFonts w:ascii="Helvetica Now Text" w:eastAsia="Helvetica Now Text" w:hAnsi="Helvetica Now Text" w:cs="Helvetica Now Text"/>
          <w:color w:val="6E8086"/>
          <w:sz w:val="18"/>
          <w:szCs w:val="18"/>
        </w:rPr>
        <w:t>£10,000</w:t>
      </w:r>
      <w:r w:rsidRPr="008B6222">
        <w:rPr>
          <w:rFonts w:ascii="Helvetica Now Text" w:eastAsia="Helvetica Now Text" w:hAnsi="Helvetica Now Text" w:cs="Helvetica Now Text"/>
          <w:color w:val="6E8086"/>
          <w:sz w:val="18"/>
          <w:szCs w:val="18"/>
        </w:rPr>
        <w:t xml:space="preserve"> where the claimant is under 18 years of age or under 16 years of age where there are dependents. </w:t>
      </w:r>
    </w:p>
    <w:p w14:paraId="56A3064F" w14:textId="77777777" w:rsidR="00D268D1" w:rsidRPr="008B6222" w:rsidRDefault="00D268D1" w:rsidP="008A4950">
      <w:pPr>
        <w:pStyle w:val="Heading3"/>
        <w:ind w:right="35"/>
        <w:rPr>
          <w:rFonts w:ascii="Helvetica Now Text" w:eastAsia="Helvetica Now Text" w:hAnsi="Helvetica Now Text" w:cs="Helvetica Now Text"/>
          <w:b/>
          <w:bCs/>
          <w:color w:val="6E8086"/>
          <w:sz w:val="18"/>
          <w:szCs w:val="18"/>
        </w:rPr>
      </w:pPr>
    </w:p>
    <w:p w14:paraId="0BDE10C0" w14:textId="77777777" w:rsidR="00D268D1" w:rsidRPr="008B6222" w:rsidRDefault="00D268D1" w:rsidP="00D268D1">
      <w:pPr>
        <w:pStyle w:val="Heading4"/>
        <w:spacing w:before="1"/>
        <w:rPr>
          <w:b w:val="0"/>
          <w:bCs w:val="0"/>
          <w:color w:val="6E8086"/>
        </w:rPr>
      </w:pPr>
      <w:r w:rsidRPr="008B6222">
        <w:rPr>
          <w:b w:val="0"/>
          <w:bCs w:val="0"/>
          <w:color w:val="6E8086"/>
        </w:rPr>
        <w:t>Certain definitions / conditions / exclusions apply to these benefits and policy cover.</w:t>
      </w:r>
    </w:p>
    <w:p w14:paraId="182270B7" w14:textId="77777777" w:rsidR="00E00EE3" w:rsidRPr="008B6222" w:rsidRDefault="00E00EE3" w:rsidP="00442D8B">
      <w:pPr>
        <w:pStyle w:val="Heading4"/>
        <w:spacing w:before="1"/>
        <w:rPr>
          <w:color w:val="6E8086"/>
        </w:rPr>
      </w:pPr>
    </w:p>
    <w:p w14:paraId="067A04F2" w14:textId="123F436D" w:rsidR="001B3D37" w:rsidRPr="008B6222" w:rsidRDefault="001B3D37" w:rsidP="00442D8B">
      <w:pPr>
        <w:pStyle w:val="Heading4"/>
        <w:spacing w:before="1"/>
        <w:rPr>
          <w:b w:val="0"/>
          <w:bCs w:val="0"/>
          <w:color w:val="6E8086"/>
        </w:rPr>
      </w:pPr>
      <w:r w:rsidRPr="008B6222">
        <w:rPr>
          <w:b w:val="0"/>
          <w:bCs w:val="0"/>
          <w:color w:val="6E8086"/>
        </w:rPr>
        <w:t>A copy of the policy document is available o</w:t>
      </w:r>
      <w:r w:rsidR="00E00EE3" w:rsidRPr="008B6222">
        <w:rPr>
          <w:b w:val="0"/>
          <w:bCs w:val="0"/>
          <w:color w:val="6E8086"/>
        </w:rPr>
        <w:t>n</w:t>
      </w:r>
      <w:r w:rsidRPr="008B6222">
        <w:rPr>
          <w:b w:val="0"/>
          <w:bCs w:val="0"/>
          <w:color w:val="6E8086"/>
        </w:rPr>
        <w:t xml:space="preserve"> request from Aon Ireland Limited.</w:t>
      </w:r>
    </w:p>
    <w:p w14:paraId="369A44CE" w14:textId="77777777" w:rsidR="003A4AD2" w:rsidRPr="008B6222" w:rsidRDefault="003A4AD2" w:rsidP="0071103F">
      <w:pPr>
        <w:pStyle w:val="Heading4"/>
        <w:rPr>
          <w:color w:val="007D8A"/>
        </w:rPr>
      </w:pPr>
    </w:p>
    <w:p w14:paraId="083BF001" w14:textId="03C4F127" w:rsidR="00452CBF" w:rsidRPr="008B6222" w:rsidRDefault="001B3D37" w:rsidP="004B1118">
      <w:pPr>
        <w:pStyle w:val="Heading4"/>
        <w:rPr>
          <w:color w:val="007D8A"/>
        </w:rPr>
      </w:pPr>
      <w:r w:rsidRPr="008B6222">
        <w:rPr>
          <w:color w:val="007D8A"/>
        </w:rPr>
        <w:t>Where</w:t>
      </w:r>
      <w:r w:rsidR="00E564DA" w:rsidRPr="008B6222">
        <w:rPr>
          <w:color w:val="007D8A"/>
        </w:rPr>
        <w:t xml:space="preserve"> to notify incidents</w:t>
      </w:r>
      <w:r w:rsidR="000A0129" w:rsidRPr="008B6222">
        <w:rPr>
          <w:color w:val="007D8A"/>
        </w:rPr>
        <w:t>:</w:t>
      </w:r>
    </w:p>
    <w:p w14:paraId="0CBBFFD7" w14:textId="77777777" w:rsidR="008A4950" w:rsidRPr="008B6222" w:rsidRDefault="008A4950" w:rsidP="004B1118">
      <w:pPr>
        <w:pStyle w:val="Heading4"/>
        <w:rPr>
          <w:color w:val="6E8086"/>
        </w:rPr>
      </w:pPr>
    </w:p>
    <w:p w14:paraId="4DF68592" w14:textId="63C8B934" w:rsidR="00A024F9" w:rsidRPr="008B6222" w:rsidRDefault="007C0C5C" w:rsidP="007C0C5C">
      <w:pPr>
        <w:pStyle w:val="Heading4"/>
        <w:spacing w:before="1"/>
        <w:rPr>
          <w:b w:val="0"/>
          <w:bCs w:val="0"/>
          <w:color w:val="6E8086"/>
        </w:rPr>
      </w:pPr>
      <w:r w:rsidRPr="008B6222">
        <w:rPr>
          <w:b w:val="0"/>
          <w:bCs w:val="0"/>
          <w:color w:val="6E8086"/>
        </w:rPr>
        <w:t>A</w:t>
      </w:r>
      <w:r w:rsidR="00452CBF" w:rsidRPr="008B6222">
        <w:rPr>
          <w:b w:val="0"/>
          <w:bCs w:val="0"/>
          <w:color w:val="6E8086"/>
        </w:rPr>
        <w:t>ll accidents which may lead to a claim under the policy</w:t>
      </w:r>
      <w:r w:rsidR="00CE1715" w:rsidRPr="008B6222">
        <w:rPr>
          <w:b w:val="0"/>
          <w:bCs w:val="0"/>
          <w:color w:val="6E8086"/>
        </w:rPr>
        <w:t xml:space="preserve"> should be reported as soon as possible to </w:t>
      </w:r>
      <w:r w:rsidR="008A4950" w:rsidRPr="008B6222">
        <w:rPr>
          <w:b w:val="0"/>
          <w:bCs w:val="0"/>
          <w:color w:val="6E8086"/>
        </w:rPr>
        <w:t xml:space="preserve">your club’s </w:t>
      </w:r>
      <w:r w:rsidR="00CE1715" w:rsidRPr="008B6222">
        <w:rPr>
          <w:b w:val="0"/>
          <w:bCs w:val="0"/>
          <w:color w:val="6E8086"/>
        </w:rPr>
        <w:t>Branch</w:t>
      </w:r>
      <w:r w:rsidR="00D268D1" w:rsidRPr="008B6222">
        <w:rPr>
          <w:b w:val="0"/>
          <w:bCs w:val="0"/>
          <w:color w:val="6E8086"/>
        </w:rPr>
        <w:t>,</w:t>
      </w:r>
      <w:r w:rsidR="00E00EE3" w:rsidRPr="008B6222">
        <w:rPr>
          <w:b w:val="0"/>
          <w:bCs w:val="0"/>
          <w:color w:val="6E8086"/>
        </w:rPr>
        <w:t xml:space="preserve"> who</w:t>
      </w:r>
      <w:r w:rsidR="00A024F9" w:rsidRPr="008B6222">
        <w:rPr>
          <w:b w:val="0"/>
          <w:bCs w:val="0"/>
          <w:color w:val="6E8086"/>
        </w:rPr>
        <w:t xml:space="preserve"> </w:t>
      </w:r>
      <w:r w:rsidR="00CE1715" w:rsidRPr="008B6222">
        <w:rPr>
          <w:b w:val="0"/>
          <w:bCs w:val="0"/>
          <w:color w:val="6E8086"/>
        </w:rPr>
        <w:t xml:space="preserve">will in turn </w:t>
      </w:r>
      <w:r w:rsidR="00A024F9" w:rsidRPr="008B6222">
        <w:rPr>
          <w:b w:val="0"/>
          <w:bCs w:val="0"/>
          <w:color w:val="6E8086"/>
        </w:rPr>
        <w:t xml:space="preserve">advise the IRFU and </w:t>
      </w:r>
      <w:r w:rsidR="00D268D1" w:rsidRPr="008B6222">
        <w:rPr>
          <w:b w:val="0"/>
          <w:bCs w:val="0"/>
          <w:color w:val="6E8086"/>
        </w:rPr>
        <w:t>Brokers/</w:t>
      </w:r>
      <w:r w:rsidR="00A024F9" w:rsidRPr="008B6222">
        <w:rPr>
          <w:b w:val="0"/>
          <w:bCs w:val="0"/>
          <w:color w:val="6E8086"/>
        </w:rPr>
        <w:t>Insurers.</w:t>
      </w:r>
    </w:p>
    <w:p w14:paraId="068C8126" w14:textId="77777777" w:rsidR="00823B30" w:rsidRPr="008B6222" w:rsidRDefault="00823B30" w:rsidP="007C0C5C">
      <w:pPr>
        <w:pStyle w:val="Heading4"/>
        <w:spacing w:before="1"/>
        <w:rPr>
          <w:color w:val="6E8086"/>
        </w:rPr>
      </w:pPr>
    </w:p>
    <w:p w14:paraId="1C59724A" w14:textId="2952B3A0" w:rsidR="00E9118A" w:rsidRPr="008B6222" w:rsidRDefault="00823B30" w:rsidP="007C0C5C">
      <w:pPr>
        <w:pStyle w:val="Heading4"/>
        <w:spacing w:before="1"/>
        <w:rPr>
          <w:b w:val="0"/>
          <w:bCs w:val="0"/>
          <w:color w:val="6E8086"/>
        </w:rPr>
      </w:pPr>
      <w:r w:rsidRPr="008B6222">
        <w:rPr>
          <w:b w:val="0"/>
          <w:bCs w:val="0"/>
          <w:color w:val="6E8086"/>
        </w:rPr>
        <w:t xml:space="preserve">Accident investigation and report forms will be managed by Aon Insurance </w:t>
      </w:r>
      <w:r w:rsidR="00E9118A" w:rsidRPr="008B6222">
        <w:rPr>
          <w:b w:val="0"/>
          <w:bCs w:val="0"/>
          <w:color w:val="6E8086"/>
        </w:rPr>
        <w:t>B</w:t>
      </w:r>
      <w:r w:rsidRPr="008B6222">
        <w:rPr>
          <w:b w:val="0"/>
          <w:bCs w:val="0"/>
          <w:color w:val="6E8086"/>
        </w:rPr>
        <w:t>rokers</w:t>
      </w:r>
      <w:r w:rsidR="008A4950" w:rsidRPr="008B6222">
        <w:rPr>
          <w:b w:val="0"/>
          <w:bCs w:val="0"/>
          <w:color w:val="6E8086"/>
        </w:rPr>
        <w:t>,</w:t>
      </w:r>
      <w:r w:rsidRPr="008B6222">
        <w:rPr>
          <w:b w:val="0"/>
          <w:bCs w:val="0"/>
          <w:color w:val="6E8086"/>
        </w:rPr>
        <w:t xml:space="preserve"> </w:t>
      </w:r>
      <w:r w:rsidR="00E9118A" w:rsidRPr="008B6222">
        <w:rPr>
          <w:b w:val="0"/>
          <w:bCs w:val="0"/>
          <w:color w:val="6E8086"/>
        </w:rPr>
        <w:t>who will co-ordinate the processing of all claims with Insure</w:t>
      </w:r>
      <w:r w:rsidR="008A4950" w:rsidRPr="008B6222">
        <w:rPr>
          <w:b w:val="0"/>
          <w:bCs w:val="0"/>
          <w:color w:val="6E8086"/>
        </w:rPr>
        <w:t>r</w:t>
      </w:r>
      <w:r w:rsidR="00E9118A" w:rsidRPr="008B6222">
        <w:rPr>
          <w:b w:val="0"/>
          <w:bCs w:val="0"/>
          <w:color w:val="6E8086"/>
        </w:rPr>
        <w:t>s.</w:t>
      </w:r>
    </w:p>
    <w:p w14:paraId="61C14814" w14:textId="77777777" w:rsidR="0082010C" w:rsidRPr="008B6222" w:rsidRDefault="0082010C" w:rsidP="007C0C5C">
      <w:pPr>
        <w:pStyle w:val="Heading4"/>
        <w:spacing w:before="1"/>
        <w:rPr>
          <w:color w:val="6E8086"/>
        </w:rPr>
      </w:pPr>
    </w:p>
    <w:p w14:paraId="5E375F6C" w14:textId="08C85F86" w:rsidR="00F94793" w:rsidRPr="008B6222" w:rsidRDefault="0082010C" w:rsidP="004B1118">
      <w:pPr>
        <w:pStyle w:val="Heading4"/>
        <w:rPr>
          <w:color w:val="007D8A"/>
        </w:rPr>
      </w:pPr>
      <w:r w:rsidRPr="008B6222">
        <w:rPr>
          <w:color w:val="007D8A"/>
        </w:rPr>
        <w:t>Advice to members:</w:t>
      </w:r>
    </w:p>
    <w:p w14:paraId="3012C1F1" w14:textId="77777777" w:rsidR="008A4950" w:rsidRPr="008B6222" w:rsidRDefault="008A4950" w:rsidP="004B1118">
      <w:pPr>
        <w:pStyle w:val="Heading4"/>
        <w:rPr>
          <w:color w:val="6E8086"/>
        </w:rPr>
      </w:pPr>
    </w:p>
    <w:p w14:paraId="0029BF98" w14:textId="0B78598C" w:rsidR="00F94793" w:rsidRPr="008B6222" w:rsidRDefault="00F94793" w:rsidP="007C0C5C">
      <w:pPr>
        <w:pStyle w:val="Heading4"/>
        <w:spacing w:before="1"/>
        <w:rPr>
          <w:b w:val="0"/>
          <w:bCs w:val="0"/>
          <w:color w:val="6E8086"/>
        </w:rPr>
      </w:pPr>
      <w:r w:rsidRPr="008B6222">
        <w:rPr>
          <w:b w:val="0"/>
          <w:bCs w:val="0"/>
          <w:color w:val="6E8086"/>
        </w:rPr>
        <w:t xml:space="preserve">The level of benefit provided by the IRFU Catastrophic Injury Personal </w:t>
      </w:r>
      <w:r w:rsidR="008A4950" w:rsidRPr="008B6222">
        <w:rPr>
          <w:b w:val="0"/>
          <w:bCs w:val="0"/>
          <w:color w:val="6E8086"/>
        </w:rPr>
        <w:t xml:space="preserve">Accident </w:t>
      </w:r>
      <w:r w:rsidRPr="008B6222">
        <w:rPr>
          <w:b w:val="0"/>
          <w:bCs w:val="0"/>
          <w:color w:val="6E8086"/>
        </w:rPr>
        <w:t xml:space="preserve">scheme </w:t>
      </w:r>
      <w:r w:rsidR="0018238F" w:rsidRPr="008B6222">
        <w:rPr>
          <w:b w:val="0"/>
          <w:bCs w:val="0"/>
          <w:color w:val="6E8086"/>
        </w:rPr>
        <w:t xml:space="preserve">is </w:t>
      </w:r>
      <w:r w:rsidR="00F571F8" w:rsidRPr="008B6222">
        <w:rPr>
          <w:b w:val="0"/>
          <w:bCs w:val="0"/>
          <w:color w:val="6E8086"/>
        </w:rPr>
        <w:t>significantly</w:t>
      </w:r>
      <w:r w:rsidR="0018238F" w:rsidRPr="008B6222">
        <w:rPr>
          <w:b w:val="0"/>
          <w:bCs w:val="0"/>
          <w:color w:val="6E8086"/>
        </w:rPr>
        <w:t xml:space="preserve"> greater than that provided by other sporting bodies or by other rugby unions. However, </w:t>
      </w:r>
      <w:r w:rsidR="00E66C2D" w:rsidRPr="008B6222">
        <w:rPr>
          <w:b w:val="0"/>
          <w:bCs w:val="0"/>
          <w:color w:val="6E8086"/>
        </w:rPr>
        <w:t>the benefits payable cannot, nor are they intended to</w:t>
      </w:r>
      <w:r w:rsidR="008A4950" w:rsidRPr="008B6222">
        <w:rPr>
          <w:b w:val="0"/>
          <w:bCs w:val="0"/>
          <w:color w:val="6E8086"/>
        </w:rPr>
        <w:t>,</w:t>
      </w:r>
      <w:r w:rsidR="00E66C2D" w:rsidRPr="008B6222">
        <w:rPr>
          <w:b w:val="0"/>
          <w:bCs w:val="0"/>
          <w:color w:val="6E8086"/>
        </w:rPr>
        <w:t xml:space="preserve"> compensate for serious injury.</w:t>
      </w:r>
    </w:p>
    <w:p w14:paraId="38024F05" w14:textId="77777777" w:rsidR="008A4950" w:rsidRPr="008B6222" w:rsidRDefault="008A4950" w:rsidP="007C0C5C">
      <w:pPr>
        <w:pStyle w:val="Heading4"/>
        <w:spacing w:before="1"/>
        <w:rPr>
          <w:b w:val="0"/>
          <w:bCs w:val="0"/>
          <w:color w:val="6E8086"/>
        </w:rPr>
      </w:pPr>
    </w:p>
    <w:p w14:paraId="4EC4EF64" w14:textId="2675DA42" w:rsidR="00E66C2D" w:rsidRPr="008B6222" w:rsidRDefault="00E66C2D" w:rsidP="007C0C5C">
      <w:pPr>
        <w:pStyle w:val="Heading4"/>
        <w:spacing w:before="1"/>
        <w:rPr>
          <w:b w:val="0"/>
          <w:bCs w:val="0"/>
          <w:color w:val="6E8086"/>
        </w:rPr>
      </w:pPr>
      <w:r w:rsidRPr="008B6222">
        <w:rPr>
          <w:b w:val="0"/>
          <w:bCs w:val="0"/>
          <w:color w:val="6E8086"/>
        </w:rPr>
        <w:t>Accordingly, each club should make its players fully aware of</w:t>
      </w:r>
      <w:r w:rsidR="008A4950" w:rsidRPr="008B6222">
        <w:rPr>
          <w:b w:val="0"/>
          <w:bCs w:val="0"/>
          <w:color w:val="6E8086"/>
        </w:rPr>
        <w:t>:</w:t>
      </w:r>
    </w:p>
    <w:p w14:paraId="7588DADD" w14:textId="77777777" w:rsidR="008A4950" w:rsidRPr="008B6222" w:rsidRDefault="008A4950" w:rsidP="007C0C5C">
      <w:pPr>
        <w:pStyle w:val="Heading4"/>
        <w:spacing w:before="1"/>
        <w:rPr>
          <w:b w:val="0"/>
          <w:bCs w:val="0"/>
          <w:color w:val="6E8086"/>
        </w:rPr>
      </w:pPr>
    </w:p>
    <w:p w14:paraId="5AC26B5F" w14:textId="5F27FFBB" w:rsidR="00E15E54" w:rsidRPr="008B6222" w:rsidRDefault="002C221C" w:rsidP="001A3EC5">
      <w:pPr>
        <w:pStyle w:val="Heading4"/>
        <w:numPr>
          <w:ilvl w:val="0"/>
          <w:numId w:val="3"/>
        </w:numPr>
        <w:spacing w:before="1"/>
        <w:rPr>
          <w:b w:val="0"/>
          <w:bCs w:val="0"/>
          <w:color w:val="6E8086"/>
        </w:rPr>
      </w:pPr>
      <w:r w:rsidRPr="008B6222">
        <w:rPr>
          <w:b w:val="0"/>
          <w:bCs w:val="0"/>
          <w:color w:val="6E8086"/>
        </w:rPr>
        <w:t>t</w:t>
      </w:r>
      <w:r w:rsidR="001A7228" w:rsidRPr="008B6222">
        <w:rPr>
          <w:b w:val="0"/>
          <w:bCs w:val="0"/>
          <w:color w:val="6E8086"/>
        </w:rPr>
        <w:t xml:space="preserve">he responsibility of </w:t>
      </w:r>
      <w:r w:rsidR="00943B5F" w:rsidRPr="008B6222">
        <w:rPr>
          <w:b w:val="0"/>
          <w:bCs w:val="0"/>
          <w:color w:val="6E8086"/>
        </w:rPr>
        <w:t>each</w:t>
      </w:r>
      <w:r w:rsidR="001A7228" w:rsidRPr="008B6222">
        <w:rPr>
          <w:b w:val="0"/>
          <w:bCs w:val="0"/>
          <w:color w:val="6E8086"/>
        </w:rPr>
        <w:t xml:space="preserve"> player to </w:t>
      </w:r>
      <w:r w:rsidR="00943B5F" w:rsidRPr="008B6222">
        <w:rPr>
          <w:b w:val="0"/>
          <w:bCs w:val="0"/>
          <w:color w:val="6E8086"/>
        </w:rPr>
        <w:t>make</w:t>
      </w:r>
      <w:r w:rsidR="001A7228" w:rsidRPr="008B6222">
        <w:rPr>
          <w:b w:val="0"/>
          <w:bCs w:val="0"/>
          <w:color w:val="6E8086"/>
        </w:rPr>
        <w:t xml:space="preserve"> sure that they </w:t>
      </w:r>
      <w:r w:rsidR="00943B5F" w:rsidRPr="008B6222">
        <w:rPr>
          <w:b w:val="0"/>
          <w:bCs w:val="0"/>
          <w:color w:val="6E8086"/>
        </w:rPr>
        <w:t>are</w:t>
      </w:r>
      <w:r w:rsidR="001A7228" w:rsidRPr="008B6222">
        <w:rPr>
          <w:b w:val="0"/>
          <w:bCs w:val="0"/>
          <w:color w:val="6E8086"/>
        </w:rPr>
        <w:t xml:space="preserve"> adequately covered</w:t>
      </w:r>
      <w:r w:rsidR="00943B5F" w:rsidRPr="008B6222">
        <w:rPr>
          <w:b w:val="0"/>
          <w:bCs w:val="0"/>
          <w:color w:val="6E8086"/>
        </w:rPr>
        <w:t xml:space="preserve"> for the consequences </w:t>
      </w:r>
      <w:r w:rsidR="00E15E54" w:rsidRPr="008B6222">
        <w:rPr>
          <w:b w:val="0"/>
          <w:bCs w:val="0"/>
          <w:color w:val="6E8086"/>
        </w:rPr>
        <w:t>of any rugby injury</w:t>
      </w:r>
      <w:r w:rsidRPr="008B6222">
        <w:rPr>
          <w:b w:val="0"/>
          <w:bCs w:val="0"/>
          <w:color w:val="6E8086"/>
        </w:rPr>
        <w:t>;</w:t>
      </w:r>
    </w:p>
    <w:p w14:paraId="300F2EC2" w14:textId="24DEB73E" w:rsidR="00E66C2D" w:rsidRPr="008B6222" w:rsidRDefault="002C221C" w:rsidP="001A3EC5">
      <w:pPr>
        <w:pStyle w:val="Heading4"/>
        <w:numPr>
          <w:ilvl w:val="0"/>
          <w:numId w:val="3"/>
        </w:numPr>
        <w:spacing w:before="1"/>
        <w:rPr>
          <w:b w:val="0"/>
          <w:bCs w:val="0"/>
          <w:color w:val="6E8086"/>
        </w:rPr>
      </w:pPr>
      <w:r w:rsidRPr="008B6222">
        <w:rPr>
          <w:b w:val="0"/>
          <w:bCs w:val="0"/>
          <w:color w:val="6E8086"/>
        </w:rPr>
        <w:t>t</w:t>
      </w:r>
      <w:r w:rsidR="00F571F8" w:rsidRPr="008B6222">
        <w:rPr>
          <w:b w:val="0"/>
          <w:bCs w:val="0"/>
          <w:color w:val="6E8086"/>
        </w:rPr>
        <w:t xml:space="preserve">he cover provided by the IRFU Catastrophic Injury Personal </w:t>
      </w:r>
      <w:r w:rsidR="008A4950" w:rsidRPr="008B6222">
        <w:rPr>
          <w:b w:val="0"/>
          <w:bCs w:val="0"/>
          <w:color w:val="6E8086"/>
        </w:rPr>
        <w:t xml:space="preserve">Accident </w:t>
      </w:r>
      <w:r w:rsidRPr="008B6222">
        <w:rPr>
          <w:b w:val="0"/>
          <w:bCs w:val="0"/>
          <w:color w:val="6E8086"/>
        </w:rPr>
        <w:t>S</w:t>
      </w:r>
      <w:r w:rsidR="00F571F8" w:rsidRPr="008B6222">
        <w:rPr>
          <w:b w:val="0"/>
          <w:bCs w:val="0"/>
          <w:color w:val="6E8086"/>
        </w:rPr>
        <w:t>cheme</w:t>
      </w:r>
      <w:r w:rsidRPr="008B6222">
        <w:rPr>
          <w:b w:val="0"/>
          <w:bCs w:val="0"/>
          <w:color w:val="6E8086"/>
        </w:rPr>
        <w:t>; and</w:t>
      </w:r>
    </w:p>
    <w:p w14:paraId="0601C7A6" w14:textId="5864D91E" w:rsidR="004B1118" w:rsidRPr="002C221C" w:rsidRDefault="002C221C" w:rsidP="001A3EC5">
      <w:pPr>
        <w:pStyle w:val="BodyText"/>
        <w:numPr>
          <w:ilvl w:val="0"/>
          <w:numId w:val="3"/>
        </w:numPr>
        <w:ind w:right="838"/>
        <w:jc w:val="both"/>
        <w:rPr>
          <w:color w:val="6E8086"/>
        </w:rPr>
      </w:pPr>
      <w:r w:rsidRPr="008B6222">
        <w:rPr>
          <w:color w:val="6E8086"/>
        </w:rPr>
        <w:t>t</w:t>
      </w:r>
      <w:r w:rsidR="00FF7C9B" w:rsidRPr="008B6222">
        <w:rPr>
          <w:color w:val="6E8086"/>
        </w:rPr>
        <w:t xml:space="preserve">he availability of optional extra </w:t>
      </w:r>
      <w:r w:rsidR="00CB2175" w:rsidRPr="008B6222">
        <w:rPr>
          <w:color w:val="6E8086"/>
        </w:rPr>
        <w:t>Personal</w:t>
      </w:r>
      <w:r w:rsidR="00FF7C9B" w:rsidRPr="008B6222">
        <w:rPr>
          <w:color w:val="6E8086"/>
        </w:rPr>
        <w:t xml:space="preserve"> Accident insurance</w:t>
      </w:r>
      <w:r w:rsidR="008A4950" w:rsidRPr="008B6222">
        <w:rPr>
          <w:color w:val="6E8086"/>
        </w:rPr>
        <w:t>,</w:t>
      </w:r>
      <w:r w:rsidR="00FF7C9B" w:rsidRPr="008B6222">
        <w:rPr>
          <w:color w:val="6E8086"/>
        </w:rPr>
        <w:t xml:space="preserve"> which can be purchased </w:t>
      </w:r>
      <w:r w:rsidR="00CB2175" w:rsidRPr="008B6222">
        <w:rPr>
          <w:color w:val="6E8086"/>
        </w:rPr>
        <w:t>by the Club and</w:t>
      </w:r>
      <w:r w:rsidR="00CB2175" w:rsidRPr="002C221C">
        <w:rPr>
          <w:color w:val="6E8086"/>
        </w:rPr>
        <w:t xml:space="preserve">/or the individual </w:t>
      </w:r>
      <w:r w:rsidR="000B5F15" w:rsidRPr="002C221C">
        <w:rPr>
          <w:color w:val="6E8086"/>
        </w:rPr>
        <w:t xml:space="preserve">players. For </w:t>
      </w:r>
      <w:r w:rsidR="008A4950">
        <w:rPr>
          <w:color w:val="6E8086"/>
        </w:rPr>
        <w:t xml:space="preserve">further </w:t>
      </w:r>
      <w:r w:rsidR="000B5F15" w:rsidRPr="002C221C">
        <w:rPr>
          <w:color w:val="6E8086"/>
        </w:rPr>
        <w:t>details</w:t>
      </w:r>
      <w:r w:rsidR="008A4950">
        <w:rPr>
          <w:color w:val="6E8086"/>
        </w:rPr>
        <w:t>, please</w:t>
      </w:r>
      <w:r w:rsidR="00FE573C" w:rsidRPr="002C221C">
        <w:rPr>
          <w:color w:val="6E8086"/>
        </w:rPr>
        <w:t xml:space="preserve"> </w:t>
      </w:r>
      <w:r w:rsidR="008A4950">
        <w:rPr>
          <w:color w:val="6E8086"/>
        </w:rPr>
        <w:t xml:space="preserve">visit </w:t>
      </w:r>
      <w:bookmarkStart w:id="1" w:name="_Hlk180143283"/>
      <w:r w:rsidR="008B6222">
        <w:rPr>
          <w:color w:val="6E8086"/>
        </w:rPr>
        <w:fldChar w:fldCharType="begin"/>
      </w:r>
      <w:r w:rsidR="008B6222">
        <w:rPr>
          <w:color w:val="6E8086"/>
        </w:rPr>
        <w:instrText>HYPERLINK "http://www.irishrugby.ie/insurance"</w:instrText>
      </w:r>
      <w:r w:rsidR="008B6222">
        <w:rPr>
          <w:color w:val="6E8086"/>
        </w:rPr>
        <w:fldChar w:fldCharType="separate"/>
      </w:r>
      <w:r w:rsidR="008B6222" w:rsidRPr="00D977B1">
        <w:rPr>
          <w:rStyle w:val="Hyperlink"/>
        </w:rPr>
        <w:t>www.irishrugby.ie/insuran</w:t>
      </w:r>
      <w:r w:rsidR="008B6222" w:rsidRPr="00D977B1">
        <w:rPr>
          <w:rStyle w:val="Hyperlink"/>
        </w:rPr>
        <w:t>c</w:t>
      </w:r>
      <w:r w:rsidR="008B6222" w:rsidRPr="00D977B1">
        <w:rPr>
          <w:rStyle w:val="Hyperlink"/>
        </w:rPr>
        <w:t>e</w:t>
      </w:r>
      <w:r w:rsidR="008B6222">
        <w:rPr>
          <w:color w:val="6E8086"/>
        </w:rPr>
        <w:fldChar w:fldCharType="end"/>
      </w:r>
      <w:r w:rsidR="008B6222">
        <w:rPr>
          <w:color w:val="6E8086"/>
        </w:rPr>
        <w:t xml:space="preserve"> </w:t>
      </w:r>
      <w:r w:rsidR="008A4950">
        <w:rPr>
          <w:color w:val="6E8086"/>
        </w:rPr>
        <w:t>to view</w:t>
      </w:r>
      <w:r w:rsidR="00E00EE3" w:rsidRPr="002C221C">
        <w:rPr>
          <w:color w:val="6E8086"/>
        </w:rPr>
        <w:t>:</w:t>
      </w:r>
      <w:r w:rsidR="00FE573C" w:rsidRPr="002C221C">
        <w:rPr>
          <w:color w:val="6E8086"/>
        </w:rPr>
        <w:t xml:space="preserve"> </w:t>
      </w:r>
      <w:bookmarkEnd w:id="1"/>
    </w:p>
    <w:p w14:paraId="5AC3199E" w14:textId="77777777" w:rsidR="008A4950" w:rsidRDefault="008A4950" w:rsidP="004B1118">
      <w:pPr>
        <w:pStyle w:val="BodyText"/>
        <w:ind w:left="1320" w:right="838"/>
        <w:jc w:val="both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0B725990" w14:textId="5FED30C1" w:rsidR="004B1118" w:rsidRPr="002C221C" w:rsidRDefault="008A4950" w:rsidP="002C221C">
      <w:pPr>
        <w:pStyle w:val="Heading4"/>
        <w:numPr>
          <w:ilvl w:val="1"/>
          <w:numId w:val="3"/>
        </w:numPr>
        <w:spacing w:before="1"/>
        <w:rPr>
          <w:i/>
          <w:iCs/>
          <w:color w:val="6E8086"/>
        </w:rPr>
      </w:pPr>
      <w:r w:rsidRPr="002C221C">
        <w:rPr>
          <w:b w:val="0"/>
          <w:bCs w:val="0"/>
          <w:i/>
          <w:iCs/>
          <w:color w:val="6E8086"/>
        </w:rPr>
        <w:t>Summary Cover of Players Personal Accident Insurance for NI C</w:t>
      </w:r>
      <w:r w:rsidR="00EB4573" w:rsidRPr="002C221C">
        <w:rPr>
          <w:b w:val="0"/>
          <w:bCs w:val="0"/>
          <w:i/>
          <w:iCs/>
          <w:color w:val="6E8086"/>
        </w:rPr>
        <w:t>l</w:t>
      </w:r>
      <w:r w:rsidRPr="002C221C">
        <w:rPr>
          <w:b w:val="0"/>
          <w:bCs w:val="0"/>
          <w:i/>
          <w:iCs/>
          <w:color w:val="6E8086"/>
        </w:rPr>
        <w:t>ubs</w:t>
      </w:r>
    </w:p>
    <w:p w14:paraId="5C4598E8" w14:textId="42DFBADF" w:rsidR="002C221C" w:rsidRPr="002C221C" w:rsidRDefault="002C221C" w:rsidP="002C221C">
      <w:pPr>
        <w:pStyle w:val="Heading4"/>
        <w:numPr>
          <w:ilvl w:val="1"/>
          <w:numId w:val="3"/>
        </w:numPr>
        <w:spacing w:before="1"/>
        <w:rPr>
          <w:i/>
          <w:iCs/>
          <w:color w:val="6E8086"/>
        </w:rPr>
      </w:pPr>
      <w:r w:rsidRPr="004F073D">
        <w:rPr>
          <w:b w:val="0"/>
          <w:bCs w:val="0"/>
          <w:i/>
          <w:iCs/>
          <w:color w:val="6E8086"/>
        </w:rPr>
        <w:t xml:space="preserve">Summary Cover of </w:t>
      </w:r>
      <w:r>
        <w:rPr>
          <w:b w:val="0"/>
          <w:bCs w:val="0"/>
          <w:i/>
          <w:iCs/>
          <w:color w:val="6E8086"/>
        </w:rPr>
        <w:t>Teams</w:t>
      </w:r>
      <w:r w:rsidRPr="004F073D">
        <w:rPr>
          <w:b w:val="0"/>
          <w:bCs w:val="0"/>
          <w:i/>
          <w:iCs/>
          <w:color w:val="6E8086"/>
        </w:rPr>
        <w:t xml:space="preserve"> Personal Accident Insurance for NI Clubs</w:t>
      </w:r>
    </w:p>
    <w:p w14:paraId="3CE29033" w14:textId="10DD9EBA" w:rsidR="004B1118" w:rsidRPr="002C221C" w:rsidRDefault="00EB4573" w:rsidP="002C221C">
      <w:pPr>
        <w:pStyle w:val="Heading4"/>
        <w:numPr>
          <w:ilvl w:val="1"/>
          <w:numId w:val="3"/>
        </w:numPr>
        <w:spacing w:before="1"/>
        <w:rPr>
          <w:i/>
          <w:iCs/>
          <w:color w:val="6E8086"/>
        </w:rPr>
      </w:pPr>
      <w:r w:rsidRPr="002C221C">
        <w:rPr>
          <w:b w:val="0"/>
          <w:bCs w:val="0"/>
          <w:i/>
          <w:iCs/>
          <w:color w:val="6E8086"/>
        </w:rPr>
        <w:t>FAQs on P</w:t>
      </w:r>
      <w:r w:rsidR="004B1118" w:rsidRPr="002C221C">
        <w:rPr>
          <w:b w:val="0"/>
          <w:bCs w:val="0"/>
          <w:i/>
          <w:iCs/>
          <w:color w:val="6E8086"/>
        </w:rPr>
        <w:t xml:space="preserve">ersonal </w:t>
      </w:r>
      <w:r w:rsidRPr="002C221C">
        <w:rPr>
          <w:b w:val="0"/>
          <w:bCs w:val="0"/>
          <w:i/>
          <w:iCs/>
          <w:color w:val="6E8086"/>
        </w:rPr>
        <w:t>A</w:t>
      </w:r>
      <w:r w:rsidR="004B1118" w:rsidRPr="002C221C">
        <w:rPr>
          <w:b w:val="0"/>
          <w:bCs w:val="0"/>
          <w:i/>
          <w:iCs/>
          <w:color w:val="6E8086"/>
        </w:rPr>
        <w:t xml:space="preserve">ccident </w:t>
      </w:r>
      <w:r w:rsidRPr="002C221C">
        <w:rPr>
          <w:b w:val="0"/>
          <w:bCs w:val="0"/>
          <w:i/>
          <w:iCs/>
          <w:color w:val="6E8086"/>
        </w:rPr>
        <w:t>I</w:t>
      </w:r>
      <w:r w:rsidR="004B1118" w:rsidRPr="002C221C">
        <w:rPr>
          <w:b w:val="0"/>
          <w:bCs w:val="0"/>
          <w:i/>
          <w:iCs/>
          <w:color w:val="6E8086"/>
        </w:rPr>
        <w:t>nsurance</w:t>
      </w:r>
    </w:p>
    <w:p w14:paraId="64FE8442" w14:textId="5AC2D8C8" w:rsidR="00E15E54" w:rsidRDefault="00E15E54" w:rsidP="007C0C5C">
      <w:pPr>
        <w:pStyle w:val="Heading4"/>
        <w:spacing w:before="1"/>
        <w:rPr>
          <w:color w:val="6E8086"/>
        </w:rPr>
      </w:pPr>
    </w:p>
    <w:bookmarkEnd w:id="0"/>
    <w:p w14:paraId="4D650C08" w14:textId="77777777" w:rsidR="003B4457" w:rsidRDefault="003B4457" w:rsidP="0071103F">
      <w:pPr>
        <w:pStyle w:val="Heading4"/>
        <w:rPr>
          <w:color w:val="007D8A"/>
          <w:sz w:val="22"/>
          <w:szCs w:val="22"/>
        </w:rPr>
      </w:pPr>
    </w:p>
    <w:sectPr w:rsidR="003B4457" w:rsidSect="0082010C">
      <w:pgSz w:w="11910" w:h="16840"/>
      <w:pgMar w:top="0" w:right="58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ow Text">
    <w:altName w:val="Arial"/>
    <w:charset w:val="00"/>
    <w:family w:val="swiss"/>
    <w:pitch w:val="variable"/>
    <w:sig w:usb0="A000006F" w:usb1="0000847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ow Display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1671"/>
    <w:multiLevelType w:val="hybridMultilevel"/>
    <w:tmpl w:val="91608050"/>
    <w:lvl w:ilvl="0" w:tplc="4D065976">
      <w:numFmt w:val="bullet"/>
      <w:lvlText w:val=""/>
      <w:lvlJc w:val="left"/>
      <w:pPr>
        <w:ind w:left="1468" w:hanging="360"/>
      </w:pPr>
      <w:rPr>
        <w:rFonts w:ascii="Symbol" w:eastAsia="Helvetica Now Text" w:hAnsi="Symbol" w:cs="Helvetica Now Text" w:hint="default"/>
      </w:rPr>
    </w:lvl>
    <w:lvl w:ilvl="1" w:tplc="180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" w15:restartNumberingAfterBreak="0">
    <w:nsid w:val="078A58E1"/>
    <w:multiLevelType w:val="hybridMultilevel"/>
    <w:tmpl w:val="E5DA7E82"/>
    <w:lvl w:ilvl="0" w:tplc="E6B08B5C">
      <w:numFmt w:val="bullet"/>
      <w:lvlText w:val="●"/>
      <w:lvlJc w:val="left"/>
      <w:pPr>
        <w:ind w:left="626" w:hanging="171"/>
      </w:pPr>
      <w:rPr>
        <w:rFonts w:ascii="Helvetica Now Text" w:eastAsia="Helvetica Now Text" w:hAnsi="Helvetica Now Text" w:cs="Helvetica Now Text" w:hint="default"/>
        <w:color w:val="6E8086"/>
        <w:w w:val="98"/>
        <w:position w:val="4"/>
        <w:sz w:val="7"/>
        <w:szCs w:val="7"/>
        <w:lang w:val="en-US" w:eastAsia="en-US" w:bidi="ar-SA"/>
      </w:rPr>
    </w:lvl>
    <w:lvl w:ilvl="1" w:tplc="EDDC8F94">
      <w:numFmt w:val="bullet"/>
      <w:lvlText w:val="○"/>
      <w:lvlJc w:val="left"/>
      <w:pPr>
        <w:ind w:left="813" w:hanging="171"/>
      </w:pPr>
      <w:rPr>
        <w:rFonts w:ascii="Helvetica Now Text" w:eastAsia="Helvetica Now Text" w:hAnsi="Helvetica Now Text" w:cs="Helvetica Now Text" w:hint="default"/>
        <w:b/>
        <w:bCs/>
        <w:color w:val="6E8086"/>
        <w:w w:val="102"/>
        <w:position w:val="4"/>
        <w:sz w:val="7"/>
        <w:szCs w:val="7"/>
        <w:lang w:val="en-US" w:eastAsia="en-US" w:bidi="ar-SA"/>
      </w:rPr>
    </w:lvl>
    <w:lvl w:ilvl="2" w:tplc="95E05BBE">
      <w:numFmt w:val="bullet"/>
      <w:lvlText w:val="•"/>
      <w:lvlJc w:val="left"/>
      <w:pPr>
        <w:ind w:left="1321" w:hanging="171"/>
      </w:pPr>
      <w:rPr>
        <w:rFonts w:hint="default"/>
        <w:lang w:val="en-US" w:eastAsia="en-US" w:bidi="ar-SA"/>
      </w:rPr>
    </w:lvl>
    <w:lvl w:ilvl="3" w:tplc="DA523992">
      <w:numFmt w:val="bullet"/>
      <w:lvlText w:val="•"/>
      <w:lvlJc w:val="left"/>
      <w:pPr>
        <w:ind w:left="1822" w:hanging="171"/>
      </w:pPr>
      <w:rPr>
        <w:rFonts w:hint="default"/>
        <w:lang w:val="en-US" w:eastAsia="en-US" w:bidi="ar-SA"/>
      </w:rPr>
    </w:lvl>
    <w:lvl w:ilvl="4" w:tplc="01580A70">
      <w:numFmt w:val="bullet"/>
      <w:lvlText w:val="•"/>
      <w:lvlJc w:val="left"/>
      <w:pPr>
        <w:ind w:left="2324" w:hanging="171"/>
      </w:pPr>
      <w:rPr>
        <w:rFonts w:hint="default"/>
        <w:lang w:val="en-US" w:eastAsia="en-US" w:bidi="ar-SA"/>
      </w:rPr>
    </w:lvl>
    <w:lvl w:ilvl="5" w:tplc="EBE8D2A6">
      <w:numFmt w:val="bullet"/>
      <w:lvlText w:val="•"/>
      <w:lvlJc w:val="left"/>
      <w:pPr>
        <w:ind w:left="2825" w:hanging="171"/>
      </w:pPr>
      <w:rPr>
        <w:rFonts w:hint="default"/>
        <w:lang w:val="en-US" w:eastAsia="en-US" w:bidi="ar-SA"/>
      </w:rPr>
    </w:lvl>
    <w:lvl w:ilvl="6" w:tplc="BF22051C">
      <w:numFmt w:val="bullet"/>
      <w:lvlText w:val="•"/>
      <w:lvlJc w:val="left"/>
      <w:pPr>
        <w:ind w:left="3327" w:hanging="171"/>
      </w:pPr>
      <w:rPr>
        <w:rFonts w:hint="default"/>
        <w:lang w:val="en-US" w:eastAsia="en-US" w:bidi="ar-SA"/>
      </w:rPr>
    </w:lvl>
    <w:lvl w:ilvl="7" w:tplc="75B4E3EE">
      <w:numFmt w:val="bullet"/>
      <w:lvlText w:val="•"/>
      <w:lvlJc w:val="left"/>
      <w:pPr>
        <w:ind w:left="3828" w:hanging="171"/>
      </w:pPr>
      <w:rPr>
        <w:rFonts w:hint="default"/>
        <w:lang w:val="en-US" w:eastAsia="en-US" w:bidi="ar-SA"/>
      </w:rPr>
    </w:lvl>
    <w:lvl w:ilvl="8" w:tplc="C192A66E">
      <w:numFmt w:val="bullet"/>
      <w:lvlText w:val="•"/>
      <w:lvlJc w:val="left"/>
      <w:pPr>
        <w:ind w:left="4330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0EB32150"/>
    <w:multiLevelType w:val="hybridMultilevel"/>
    <w:tmpl w:val="15D02624"/>
    <w:lvl w:ilvl="0" w:tplc="1809000B">
      <w:start w:val="1"/>
      <w:numFmt w:val="bullet"/>
      <w:lvlText w:val=""/>
      <w:lvlJc w:val="left"/>
      <w:pPr>
        <w:ind w:left="1468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3" w15:restartNumberingAfterBreak="0">
    <w:nsid w:val="62854514"/>
    <w:multiLevelType w:val="hybridMultilevel"/>
    <w:tmpl w:val="9A9268A4"/>
    <w:lvl w:ilvl="0" w:tplc="F808CD3A">
      <w:numFmt w:val="bullet"/>
      <w:lvlText w:val="●"/>
      <w:lvlJc w:val="left"/>
      <w:pPr>
        <w:ind w:left="1278" w:hanging="171"/>
      </w:pPr>
      <w:rPr>
        <w:rFonts w:ascii="Helvetica Now Text" w:eastAsia="Helvetica Now Text" w:hAnsi="Helvetica Now Text" w:cs="Helvetica Now Text" w:hint="default"/>
        <w:color w:val="6E8086"/>
        <w:w w:val="98"/>
        <w:position w:val="4"/>
        <w:sz w:val="7"/>
        <w:szCs w:val="7"/>
        <w:lang w:val="en-US" w:eastAsia="en-US" w:bidi="ar-SA"/>
      </w:rPr>
    </w:lvl>
    <w:lvl w:ilvl="1" w:tplc="D3E6B0AC">
      <w:numFmt w:val="bullet"/>
      <w:lvlText w:val="●"/>
      <w:lvlJc w:val="left"/>
      <w:pPr>
        <w:ind w:left="3758" w:hanging="171"/>
      </w:pPr>
      <w:rPr>
        <w:rFonts w:ascii="Helvetica Now Text" w:eastAsia="Helvetica Now Text" w:hAnsi="Helvetica Now Text" w:cs="Helvetica Now Text" w:hint="default"/>
        <w:color w:val="6E8086"/>
        <w:w w:val="98"/>
        <w:position w:val="4"/>
        <w:sz w:val="7"/>
        <w:szCs w:val="7"/>
        <w:lang w:val="en-US" w:eastAsia="en-US" w:bidi="ar-SA"/>
      </w:rPr>
    </w:lvl>
    <w:lvl w:ilvl="2" w:tplc="2FA89920">
      <w:numFmt w:val="bullet"/>
      <w:lvlText w:val="○"/>
      <w:lvlJc w:val="left"/>
      <w:pPr>
        <w:ind w:left="3945" w:hanging="171"/>
      </w:pPr>
      <w:rPr>
        <w:rFonts w:ascii="Helvetica Now Text" w:eastAsia="Helvetica Now Text" w:hAnsi="Helvetica Now Text" w:cs="Helvetica Now Text" w:hint="default"/>
        <w:b/>
        <w:bCs/>
        <w:color w:val="6E8086"/>
        <w:w w:val="102"/>
        <w:position w:val="4"/>
        <w:sz w:val="7"/>
        <w:szCs w:val="7"/>
        <w:lang w:val="en-US" w:eastAsia="en-US" w:bidi="ar-SA"/>
      </w:rPr>
    </w:lvl>
    <w:lvl w:ilvl="3" w:tplc="02943714">
      <w:numFmt w:val="bullet"/>
      <w:lvlText w:val="•"/>
      <w:lvlJc w:val="left"/>
      <w:pPr>
        <w:ind w:left="4815" w:hanging="171"/>
      </w:pPr>
      <w:rPr>
        <w:rFonts w:hint="default"/>
        <w:lang w:val="en-US" w:eastAsia="en-US" w:bidi="ar-SA"/>
      </w:rPr>
    </w:lvl>
    <w:lvl w:ilvl="4" w:tplc="648E33A6">
      <w:numFmt w:val="bullet"/>
      <w:lvlText w:val="•"/>
      <w:lvlJc w:val="left"/>
      <w:pPr>
        <w:ind w:left="5691" w:hanging="171"/>
      </w:pPr>
      <w:rPr>
        <w:rFonts w:hint="default"/>
        <w:lang w:val="en-US" w:eastAsia="en-US" w:bidi="ar-SA"/>
      </w:rPr>
    </w:lvl>
    <w:lvl w:ilvl="5" w:tplc="C8027E30">
      <w:numFmt w:val="bullet"/>
      <w:lvlText w:val="•"/>
      <w:lvlJc w:val="left"/>
      <w:pPr>
        <w:ind w:left="6567" w:hanging="171"/>
      </w:pPr>
      <w:rPr>
        <w:rFonts w:hint="default"/>
        <w:lang w:val="en-US" w:eastAsia="en-US" w:bidi="ar-SA"/>
      </w:rPr>
    </w:lvl>
    <w:lvl w:ilvl="6" w:tplc="9C98DDA0">
      <w:numFmt w:val="bullet"/>
      <w:lvlText w:val="•"/>
      <w:lvlJc w:val="left"/>
      <w:pPr>
        <w:ind w:left="7442" w:hanging="171"/>
      </w:pPr>
      <w:rPr>
        <w:rFonts w:hint="default"/>
        <w:lang w:val="en-US" w:eastAsia="en-US" w:bidi="ar-SA"/>
      </w:rPr>
    </w:lvl>
    <w:lvl w:ilvl="7" w:tplc="0260787C">
      <w:numFmt w:val="bullet"/>
      <w:lvlText w:val="•"/>
      <w:lvlJc w:val="left"/>
      <w:pPr>
        <w:ind w:left="8318" w:hanging="171"/>
      </w:pPr>
      <w:rPr>
        <w:rFonts w:hint="default"/>
        <w:lang w:val="en-US" w:eastAsia="en-US" w:bidi="ar-SA"/>
      </w:rPr>
    </w:lvl>
    <w:lvl w:ilvl="8" w:tplc="B3740330">
      <w:numFmt w:val="bullet"/>
      <w:lvlText w:val="•"/>
      <w:lvlJc w:val="left"/>
      <w:pPr>
        <w:ind w:left="9194" w:hanging="171"/>
      </w:pPr>
      <w:rPr>
        <w:rFonts w:hint="default"/>
        <w:lang w:val="en-US" w:eastAsia="en-US" w:bidi="ar-SA"/>
      </w:rPr>
    </w:lvl>
  </w:abstractNum>
  <w:num w:numId="1" w16cid:durableId="424693861">
    <w:abstractNumId w:val="1"/>
  </w:num>
  <w:num w:numId="2" w16cid:durableId="549996192">
    <w:abstractNumId w:val="3"/>
  </w:num>
  <w:num w:numId="3" w16cid:durableId="306471121">
    <w:abstractNumId w:val="2"/>
  </w:num>
  <w:num w:numId="4" w16cid:durableId="60504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05"/>
    <w:rsid w:val="000347AF"/>
    <w:rsid w:val="00050CBB"/>
    <w:rsid w:val="00055701"/>
    <w:rsid w:val="000762A8"/>
    <w:rsid w:val="000943CE"/>
    <w:rsid w:val="000A0129"/>
    <w:rsid w:val="000B1A35"/>
    <w:rsid w:val="000B3408"/>
    <w:rsid w:val="000B5F15"/>
    <w:rsid w:val="000C3832"/>
    <w:rsid w:val="000D225F"/>
    <w:rsid w:val="00126BB5"/>
    <w:rsid w:val="001337A0"/>
    <w:rsid w:val="00137171"/>
    <w:rsid w:val="00153C8A"/>
    <w:rsid w:val="001730C6"/>
    <w:rsid w:val="0018238F"/>
    <w:rsid w:val="001A3EC5"/>
    <w:rsid w:val="001A7228"/>
    <w:rsid w:val="001B3D37"/>
    <w:rsid w:val="001C7F39"/>
    <w:rsid w:val="001E2FA6"/>
    <w:rsid w:val="00201FC3"/>
    <w:rsid w:val="002053C9"/>
    <w:rsid w:val="00221E81"/>
    <w:rsid w:val="00243144"/>
    <w:rsid w:val="00274CF3"/>
    <w:rsid w:val="002B2BFE"/>
    <w:rsid w:val="002C221C"/>
    <w:rsid w:val="002E5105"/>
    <w:rsid w:val="00385C57"/>
    <w:rsid w:val="003A4AD2"/>
    <w:rsid w:val="003B4457"/>
    <w:rsid w:val="003B79DF"/>
    <w:rsid w:val="003F1FD8"/>
    <w:rsid w:val="00400CE1"/>
    <w:rsid w:val="00412898"/>
    <w:rsid w:val="00442D8B"/>
    <w:rsid w:val="00452CBF"/>
    <w:rsid w:val="004968AE"/>
    <w:rsid w:val="004B1118"/>
    <w:rsid w:val="004B2674"/>
    <w:rsid w:val="004C0178"/>
    <w:rsid w:val="004D1ADF"/>
    <w:rsid w:val="004D2FB5"/>
    <w:rsid w:val="00502692"/>
    <w:rsid w:val="00543906"/>
    <w:rsid w:val="00582166"/>
    <w:rsid w:val="005A3578"/>
    <w:rsid w:val="005E4FD2"/>
    <w:rsid w:val="005E6E5D"/>
    <w:rsid w:val="005F2393"/>
    <w:rsid w:val="006111F6"/>
    <w:rsid w:val="006428BB"/>
    <w:rsid w:val="00654871"/>
    <w:rsid w:val="00671A3F"/>
    <w:rsid w:val="00674C4C"/>
    <w:rsid w:val="00675E44"/>
    <w:rsid w:val="006879D6"/>
    <w:rsid w:val="006B4623"/>
    <w:rsid w:val="006C77C1"/>
    <w:rsid w:val="006C7AD5"/>
    <w:rsid w:val="0071103F"/>
    <w:rsid w:val="007313F8"/>
    <w:rsid w:val="0074616B"/>
    <w:rsid w:val="00766DCD"/>
    <w:rsid w:val="0079319A"/>
    <w:rsid w:val="007A4576"/>
    <w:rsid w:val="007C0C5C"/>
    <w:rsid w:val="007C2A2B"/>
    <w:rsid w:val="007C5CD2"/>
    <w:rsid w:val="007D70D3"/>
    <w:rsid w:val="007F2678"/>
    <w:rsid w:val="0082010C"/>
    <w:rsid w:val="00823B30"/>
    <w:rsid w:val="0083372A"/>
    <w:rsid w:val="008A4950"/>
    <w:rsid w:val="008B6222"/>
    <w:rsid w:val="008D1DB1"/>
    <w:rsid w:val="00943B5F"/>
    <w:rsid w:val="0095471E"/>
    <w:rsid w:val="00986A0E"/>
    <w:rsid w:val="009A4C7C"/>
    <w:rsid w:val="009B5F6C"/>
    <w:rsid w:val="009F7599"/>
    <w:rsid w:val="00A024F9"/>
    <w:rsid w:val="00A16443"/>
    <w:rsid w:val="00A42A44"/>
    <w:rsid w:val="00A468AD"/>
    <w:rsid w:val="00A50752"/>
    <w:rsid w:val="00A533C1"/>
    <w:rsid w:val="00A92398"/>
    <w:rsid w:val="00AC2508"/>
    <w:rsid w:val="00AD219A"/>
    <w:rsid w:val="00AE4C6D"/>
    <w:rsid w:val="00B21AA9"/>
    <w:rsid w:val="00B52682"/>
    <w:rsid w:val="00B5763C"/>
    <w:rsid w:val="00B639F7"/>
    <w:rsid w:val="00B82CC4"/>
    <w:rsid w:val="00BD0175"/>
    <w:rsid w:val="00C016D2"/>
    <w:rsid w:val="00C17A6A"/>
    <w:rsid w:val="00C31B40"/>
    <w:rsid w:val="00C35EAE"/>
    <w:rsid w:val="00C500DD"/>
    <w:rsid w:val="00C940A2"/>
    <w:rsid w:val="00C96CFF"/>
    <w:rsid w:val="00CB2175"/>
    <w:rsid w:val="00CC7A2A"/>
    <w:rsid w:val="00CE1715"/>
    <w:rsid w:val="00D268D1"/>
    <w:rsid w:val="00D3524F"/>
    <w:rsid w:val="00D41A02"/>
    <w:rsid w:val="00D8237E"/>
    <w:rsid w:val="00E00EE3"/>
    <w:rsid w:val="00E15E54"/>
    <w:rsid w:val="00E564DA"/>
    <w:rsid w:val="00E576BF"/>
    <w:rsid w:val="00E66C2D"/>
    <w:rsid w:val="00E9118A"/>
    <w:rsid w:val="00EB4573"/>
    <w:rsid w:val="00ED6672"/>
    <w:rsid w:val="00F4552F"/>
    <w:rsid w:val="00F571F8"/>
    <w:rsid w:val="00F6582B"/>
    <w:rsid w:val="00F9147F"/>
    <w:rsid w:val="00F94793"/>
    <w:rsid w:val="00FD4A87"/>
    <w:rsid w:val="00FD69EC"/>
    <w:rsid w:val="00FE573C"/>
    <w:rsid w:val="00FE69B0"/>
    <w:rsid w:val="00FF743C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9347"/>
  <w15:docId w15:val="{B71D3B37-BABB-4CBA-A285-14E34BFD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ow Text" w:eastAsia="Helvetica Now Text" w:hAnsi="Helvetica Now Text" w:cs="Helvetica Now Tex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Helvetica Now Display" w:eastAsia="Helvetica Now Display" w:hAnsi="Helvetica Now Display" w:cs="Helvetica Now Display"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1108"/>
      <w:outlineLvl w:val="1"/>
    </w:pPr>
    <w:rPr>
      <w:rFonts w:ascii="Helvetica Now Display" w:eastAsia="Helvetica Now Display" w:hAnsi="Helvetica Now Display" w:cs="Helvetica Now Display"/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3"/>
      <w:ind w:left="1108" w:right="2167"/>
      <w:outlineLvl w:val="2"/>
    </w:pPr>
    <w:rPr>
      <w:rFonts w:ascii="Helvetica Now Display" w:eastAsia="Helvetica Now Display" w:hAnsi="Helvetica Now Display" w:cs="Helvetica Now Display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108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77"/>
      <w:ind w:left="3758" w:hanging="171"/>
    </w:pPr>
  </w:style>
  <w:style w:type="paragraph" w:customStyle="1" w:styleId="TableParagraph">
    <w:name w:val="Table Paragraph"/>
    <w:basedOn w:val="Normal"/>
    <w:uiPriority w:val="1"/>
    <w:qFormat/>
    <w:pPr>
      <w:spacing w:before="158"/>
      <w:ind w:left="84"/>
    </w:pPr>
  </w:style>
  <w:style w:type="character" w:styleId="Hyperlink">
    <w:name w:val="Hyperlink"/>
    <w:basedOn w:val="DefaultParagraphFont"/>
    <w:uiPriority w:val="99"/>
    <w:unhideWhenUsed/>
    <w:rsid w:val="006111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1F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4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D219A"/>
    <w:pPr>
      <w:widowControl/>
      <w:autoSpaceDE/>
      <w:autoSpaceDN/>
    </w:pPr>
    <w:rPr>
      <w:rFonts w:ascii="Helvetica Now Text" w:eastAsia="Helvetica Now Text" w:hAnsi="Helvetica Now Text" w:cs="Helvetica Now Text"/>
    </w:rPr>
  </w:style>
  <w:style w:type="character" w:styleId="FollowedHyperlink">
    <w:name w:val="FollowedHyperlink"/>
    <w:basedOn w:val="DefaultParagraphFont"/>
    <w:uiPriority w:val="99"/>
    <w:semiHidden/>
    <w:unhideWhenUsed/>
    <w:rsid w:val="008B62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a23b53-de0a-4ec1-a8a6-fda16d98e9e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27CCDC426B044AE2036CCA6627027" ma:contentTypeVersion="15" ma:contentTypeDescription="Create a new document." ma:contentTypeScope="" ma:versionID="2e17531be2ea813df0ef2dea86a2d22c">
  <xsd:schema xmlns:xsd="http://www.w3.org/2001/XMLSchema" xmlns:xs="http://www.w3.org/2001/XMLSchema" xmlns:p="http://schemas.microsoft.com/office/2006/metadata/properties" xmlns:ns3="2ba23b53-de0a-4ec1-a8a6-fda16d98e9e8" targetNamespace="http://schemas.microsoft.com/office/2006/metadata/properties" ma:root="true" ma:fieldsID="95a2929144b8a933efed3c3564a468f6" ns3:_="">
    <xsd:import namespace="2ba23b53-de0a-4ec1-a8a6-fda16d98e9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23b53-de0a-4ec1-a8a6-fda16d98e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E8862-B633-44EB-B6F2-3DC921015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11C1D-1CEF-427B-9B3D-4AA74692CBC8}">
  <ds:schemaRefs>
    <ds:schemaRef ds:uri="http://schemas.microsoft.com/office/2006/metadata/properties"/>
    <ds:schemaRef ds:uri="http://schemas.microsoft.com/office/infopath/2007/PartnerControls"/>
    <ds:schemaRef ds:uri="2ba23b53-de0a-4ec1-a8a6-fda16d98e9e8"/>
  </ds:schemaRefs>
</ds:datastoreItem>
</file>

<file path=customXml/itemProps3.xml><?xml version="1.0" encoding="utf-8"?>
<ds:datastoreItem xmlns:ds="http://schemas.openxmlformats.org/officeDocument/2006/customXml" ds:itemID="{FEBB1C1F-8979-40D2-A06A-D0E2DC3E7D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ED7C0F-7A3A-4E47-82BC-EC13DB93F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23b53-de0a-4ec1-a8a6-fda16d98e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Callaghan</dc:creator>
  <cp:lastModifiedBy>William McEvoy</cp:lastModifiedBy>
  <cp:revision>7</cp:revision>
  <dcterms:created xsi:type="dcterms:W3CDTF">2024-09-25T14:40:00Z</dcterms:created>
  <dcterms:modified xsi:type="dcterms:W3CDTF">2024-10-18T10:29:00Z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2024-04-09T00:00:00Z</vt:filetime>
  </property>
  <property fmtid="{D5CDD505-2E9C-101B-9397-08002B2CF9AE}" pid="5" name="MSIP_Label_9043f10a-881e-4653-a55e-02ca2cc829dc_Enabled">
    <vt:lpwstr>true</vt:lpwstr>
  </property>
  <property fmtid="{D5CDD505-2E9C-101B-9397-08002B2CF9AE}" pid="6" name="MSIP_Label_9043f10a-881e-4653-a55e-02ca2cc829dc_SetDate">
    <vt:lpwstr>2024-04-11T15:28:59Z</vt:lpwstr>
  </property>
  <property fmtid="{D5CDD505-2E9C-101B-9397-08002B2CF9AE}" pid="7" name="MSIP_Label_9043f10a-881e-4653-a55e-02ca2cc829dc_Method">
    <vt:lpwstr>Standard</vt:lpwstr>
  </property>
  <property fmtid="{D5CDD505-2E9C-101B-9397-08002B2CF9AE}" pid="8" name="MSIP_Label_9043f10a-881e-4653-a55e-02ca2cc829dc_Name">
    <vt:lpwstr>ADC_class_200</vt:lpwstr>
  </property>
  <property fmtid="{D5CDD505-2E9C-101B-9397-08002B2CF9AE}" pid="9" name="MSIP_Label_9043f10a-881e-4653-a55e-02ca2cc829dc_SiteId">
    <vt:lpwstr>94cfddbc-0627-494a-ad7a-29aea3aea832</vt:lpwstr>
  </property>
  <property fmtid="{D5CDD505-2E9C-101B-9397-08002B2CF9AE}" pid="10" name="MSIP_Label_9043f10a-881e-4653-a55e-02ca2cc829dc_ActionId">
    <vt:lpwstr>3f816cd9-7330-4a4e-b453-63397e9b3fd8</vt:lpwstr>
  </property>
  <property fmtid="{D5CDD505-2E9C-101B-9397-08002B2CF9AE}" pid="11" name="MSIP_Label_9043f10a-881e-4653-a55e-02ca2cc829dc_ContentBits">
    <vt:lpwstr>0</vt:lpwstr>
  </property>
  <property fmtid="{D5CDD505-2E9C-101B-9397-08002B2CF9AE}" pid="12" name="ContentTypeId">
    <vt:lpwstr>0x0101006D427CCDC426B044AE2036CCA6627027</vt:lpwstr>
  </property>
</Properties>
</file>